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1C98D" w14:textId="77777777" w:rsidR="00EE4F76" w:rsidRDefault="00EE4F76" w:rsidP="00C23183">
      <w:pPr>
        <w:pStyle w:val="CRCoverPage"/>
        <w:tabs>
          <w:tab w:val="right" w:pos="9639"/>
        </w:tabs>
        <w:spacing w:after="0"/>
        <w:rPr>
          <w:b/>
          <w:noProof/>
          <w:sz w:val="24"/>
        </w:rPr>
      </w:pPr>
    </w:p>
    <w:p w14:paraId="75682641" w14:textId="49641D6A"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122329">
        <w:rPr>
          <w:b/>
          <w:noProof/>
          <w:sz w:val="24"/>
        </w:rPr>
        <w:t>145</w:t>
      </w:r>
    </w:p>
    <w:p w14:paraId="379092B6" w14:textId="0D2E3073" w:rsidR="00E40877" w:rsidRDefault="00C90231" w:rsidP="002918BD">
      <w:pPr>
        <w:pStyle w:val="CRCoverPage"/>
        <w:tabs>
          <w:tab w:val="right" w:pos="9639"/>
        </w:tabs>
        <w:spacing w:after="0"/>
        <w:rPr>
          <w:b/>
          <w:noProof/>
          <w:sz w:val="24"/>
        </w:rPr>
      </w:pPr>
      <w:r>
        <w:rPr>
          <w:b/>
          <w:noProof/>
          <w:sz w:val="24"/>
        </w:rPr>
        <w:t>E-Meeting</w:t>
      </w:r>
      <w:r w:rsidR="00E40877">
        <w:rPr>
          <w:b/>
          <w:noProof/>
          <w:sz w:val="24"/>
        </w:rPr>
        <w:t xml:space="preserve">, </w:t>
      </w:r>
      <w:r>
        <w:rPr>
          <w:b/>
          <w:noProof/>
          <w:sz w:val="24"/>
        </w:rPr>
        <w:t>17</w:t>
      </w:r>
      <w:r w:rsidR="00E40877" w:rsidRPr="002918BD">
        <w:rPr>
          <w:b/>
          <w:noProof/>
          <w:sz w:val="24"/>
        </w:rPr>
        <w:t>th</w:t>
      </w:r>
      <w:r w:rsidR="00E40877">
        <w:rPr>
          <w:b/>
          <w:noProof/>
          <w:sz w:val="24"/>
        </w:rPr>
        <w:t xml:space="preserve">– </w:t>
      </w:r>
      <w:r>
        <w:rPr>
          <w:b/>
          <w:noProof/>
          <w:sz w:val="24"/>
        </w:rPr>
        <w:t>21</w:t>
      </w:r>
      <w:r w:rsidRPr="002918BD">
        <w:rPr>
          <w:b/>
          <w:noProof/>
          <w:sz w:val="24"/>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r w:rsidR="002918BD">
        <w:rPr>
          <w:b/>
          <w:noProof/>
          <w:sz w:val="24"/>
        </w:rPr>
        <w:tab/>
      </w:r>
    </w:p>
    <w:tbl>
      <w:tblPr>
        <w:tblW w:w="9607"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09"/>
      </w:tblGrid>
      <w:tr w:rsidR="001E41F3" w14:paraId="21D81507" w14:textId="77777777" w:rsidTr="002918BD">
        <w:tc>
          <w:tcPr>
            <w:tcW w:w="9607"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2918BD">
        <w:tc>
          <w:tcPr>
            <w:tcW w:w="9607"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2918BD">
        <w:tc>
          <w:tcPr>
            <w:tcW w:w="9607"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2918BD">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1C258" w:rsidR="001E41F3" w:rsidRPr="00410371" w:rsidRDefault="00BB7B2B" w:rsidP="002918BD">
            <w:pPr>
              <w:pStyle w:val="CRCoverPage"/>
              <w:spacing w:after="0"/>
              <w:jc w:val="center"/>
              <w:rPr>
                <w:b/>
                <w:noProof/>
                <w:sz w:val="28"/>
              </w:rPr>
            </w:pPr>
            <w:r w:rsidRPr="00BB7B2B">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24F466" w:rsidR="001E41F3" w:rsidRPr="00410371" w:rsidRDefault="00000000" w:rsidP="00547111">
            <w:pPr>
              <w:pStyle w:val="CRCoverPage"/>
              <w:spacing w:after="0"/>
              <w:rPr>
                <w:noProof/>
              </w:rPr>
            </w:pPr>
            <w:fldSimple w:instr=" DOCPROPERTY  Cr#  \* MERGEFORMAT ">
              <w:r w:rsidR="00122329">
                <w:rPr>
                  <w:b/>
                  <w:noProof/>
                  <w:sz w:val="28"/>
                </w:rPr>
                <w:t>0700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E01ED" w:rsidR="001E41F3" w:rsidRPr="00410371" w:rsidRDefault="00000000" w:rsidP="00E13F3D">
            <w:pPr>
              <w:pStyle w:val="CRCoverPage"/>
              <w:spacing w:after="0"/>
              <w:jc w:val="center"/>
              <w:rPr>
                <w:b/>
                <w:noProof/>
              </w:rPr>
            </w:pPr>
            <w:fldSimple w:instr=" DOCPROPERTY  Revision  \* MERGEFORMAT ">
              <w:r w:rsidR="002918B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21306F" w:rsidR="001E41F3" w:rsidRPr="00410371" w:rsidRDefault="000E50C4">
            <w:pPr>
              <w:pStyle w:val="CRCoverPage"/>
              <w:spacing w:after="0"/>
              <w:jc w:val="center"/>
              <w:rPr>
                <w:noProof/>
                <w:sz w:val="28"/>
              </w:rPr>
            </w:pPr>
            <w:r w:rsidRPr="00BB7B2B">
              <w:rPr>
                <w:b/>
                <w:noProof/>
                <w:sz w:val="28"/>
                <w:szCs w:val="28"/>
              </w:rPr>
              <w:t>1</w:t>
            </w:r>
            <w:r>
              <w:rPr>
                <w:b/>
                <w:noProof/>
                <w:sz w:val="28"/>
                <w:szCs w:val="28"/>
              </w:rPr>
              <w:t>7</w:t>
            </w:r>
            <w:r w:rsidR="00BB7B2B" w:rsidRPr="00BB7B2B">
              <w:rPr>
                <w:b/>
                <w:noProof/>
                <w:sz w:val="28"/>
                <w:szCs w:val="28"/>
              </w:rPr>
              <w:t>.</w:t>
            </w:r>
            <w:r w:rsidR="00B22798">
              <w:rPr>
                <w:b/>
                <w:noProof/>
                <w:sz w:val="28"/>
                <w:szCs w:val="28"/>
              </w:rPr>
              <w:t>8</w:t>
            </w:r>
            <w:r w:rsidR="00BB7B2B" w:rsidRPr="00BB7B2B">
              <w:rPr>
                <w:b/>
                <w:noProof/>
                <w:sz w:val="28"/>
                <w:szCs w:val="28"/>
              </w:rPr>
              <w:t>.0</w:t>
            </w:r>
          </w:p>
        </w:tc>
        <w:tc>
          <w:tcPr>
            <w:tcW w:w="109"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2918BD">
        <w:tc>
          <w:tcPr>
            <w:tcW w:w="9607"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2918BD">
        <w:tc>
          <w:tcPr>
            <w:tcW w:w="9607"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2918BD">
        <w:tc>
          <w:tcPr>
            <w:tcW w:w="9607"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621"/>
        <w:gridCol w:w="38"/>
        <w:gridCol w:w="284"/>
        <w:gridCol w:w="158"/>
        <w:gridCol w:w="125"/>
        <w:gridCol w:w="1746"/>
        <w:gridCol w:w="543"/>
        <w:gridCol w:w="121"/>
        <w:gridCol w:w="352"/>
        <w:gridCol w:w="266"/>
        <w:gridCol w:w="1201"/>
        <w:gridCol w:w="1493"/>
        <w:gridCol w:w="358"/>
        <w:gridCol w:w="1291"/>
      </w:tblGrid>
      <w:tr w:rsidR="001E41F3" w14:paraId="31618834" w14:textId="77777777" w:rsidTr="003B505E">
        <w:tc>
          <w:tcPr>
            <w:tcW w:w="9597" w:type="dxa"/>
            <w:gridSpan w:val="14"/>
          </w:tcPr>
          <w:p w14:paraId="55477508" w14:textId="77777777" w:rsidR="001E41F3" w:rsidRDefault="001E41F3">
            <w:pPr>
              <w:pStyle w:val="CRCoverPage"/>
              <w:spacing w:after="0"/>
              <w:rPr>
                <w:noProof/>
                <w:sz w:val="8"/>
                <w:szCs w:val="8"/>
              </w:rPr>
            </w:pPr>
          </w:p>
        </w:tc>
      </w:tr>
      <w:tr w:rsidR="001E41F3" w14:paraId="58300953" w14:textId="77777777" w:rsidTr="003B505E">
        <w:tc>
          <w:tcPr>
            <w:tcW w:w="1621"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976" w:type="dxa"/>
            <w:gridSpan w:val="13"/>
            <w:tcBorders>
              <w:top w:val="single" w:sz="4" w:space="0" w:color="auto"/>
              <w:right w:val="single" w:sz="4" w:space="0" w:color="auto"/>
            </w:tcBorders>
            <w:shd w:val="pct30" w:color="FFFF00" w:fill="auto"/>
          </w:tcPr>
          <w:p w14:paraId="3D393EEE" w14:textId="0F580834" w:rsidR="001E41F3" w:rsidRDefault="0031340D">
            <w:pPr>
              <w:pStyle w:val="CRCoverPage"/>
              <w:spacing w:after="0"/>
              <w:ind w:left="100"/>
              <w:rPr>
                <w:noProof/>
              </w:rPr>
            </w:pPr>
            <w:r w:rsidRPr="00441CD0">
              <w:rPr>
                <w:lang w:eastAsia="zh-CN"/>
              </w:rPr>
              <w:t>UP Function Features</w:t>
            </w:r>
            <w:r w:rsidR="00034E8F">
              <w:rPr>
                <w:lang w:eastAsia="zh-CN"/>
              </w:rPr>
              <w:t xml:space="preserve"> for </w:t>
            </w:r>
            <w:r w:rsidR="00070059" w:rsidRPr="001B7C50">
              <w:t>Time Sensitive Communication</w:t>
            </w:r>
            <w:r w:rsidR="00070059">
              <w:t>,</w:t>
            </w:r>
            <w:r w:rsidR="00070059" w:rsidRPr="001B7C50">
              <w:t xml:space="preserve"> Time Synchronization</w:t>
            </w:r>
            <w:r w:rsidR="00070059">
              <w:t xml:space="preserve"> and </w:t>
            </w:r>
            <w:r w:rsidR="008765E3">
              <w:rPr>
                <w:lang w:eastAsia="zh-CN"/>
              </w:rPr>
              <w:t>Time Sensitive Networking</w:t>
            </w:r>
          </w:p>
        </w:tc>
      </w:tr>
      <w:tr w:rsidR="001E41F3" w14:paraId="05C08479" w14:textId="77777777" w:rsidTr="003B505E">
        <w:tc>
          <w:tcPr>
            <w:tcW w:w="1621" w:type="dxa"/>
            <w:tcBorders>
              <w:left w:val="single" w:sz="4" w:space="0" w:color="auto"/>
            </w:tcBorders>
          </w:tcPr>
          <w:p w14:paraId="45E29F53" w14:textId="77777777" w:rsidR="001E41F3" w:rsidRDefault="001E41F3">
            <w:pPr>
              <w:pStyle w:val="CRCoverPage"/>
              <w:spacing w:after="0"/>
              <w:rPr>
                <w:b/>
                <w:i/>
                <w:noProof/>
                <w:sz w:val="8"/>
                <w:szCs w:val="8"/>
              </w:rPr>
            </w:pPr>
          </w:p>
        </w:tc>
        <w:tc>
          <w:tcPr>
            <w:tcW w:w="7976" w:type="dxa"/>
            <w:gridSpan w:val="13"/>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B505E">
        <w:tc>
          <w:tcPr>
            <w:tcW w:w="1621"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976" w:type="dxa"/>
            <w:gridSpan w:val="13"/>
            <w:tcBorders>
              <w:right w:val="single" w:sz="4" w:space="0" w:color="auto"/>
            </w:tcBorders>
            <w:shd w:val="pct30" w:color="FFFF00" w:fill="auto"/>
          </w:tcPr>
          <w:p w14:paraId="298AA482" w14:textId="3C6A1285" w:rsidR="001E41F3" w:rsidRDefault="00BB7B2B" w:rsidP="00BB7B2B">
            <w:pPr>
              <w:pStyle w:val="CRCoverPage"/>
              <w:spacing w:after="0"/>
              <w:rPr>
                <w:noProof/>
              </w:rPr>
            </w:pPr>
            <w:r>
              <w:t xml:space="preserve">  Ericsson</w:t>
            </w:r>
            <w:r w:rsidR="00C54C1E">
              <w:t>, Nokia, Nokia Shanghai Bell</w:t>
            </w:r>
          </w:p>
        </w:tc>
      </w:tr>
      <w:tr w:rsidR="001E41F3" w14:paraId="4196B218" w14:textId="77777777" w:rsidTr="003B505E">
        <w:trPr>
          <w:trHeight w:val="341"/>
        </w:trPr>
        <w:tc>
          <w:tcPr>
            <w:tcW w:w="1621"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976" w:type="dxa"/>
            <w:gridSpan w:val="13"/>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3B505E">
        <w:tc>
          <w:tcPr>
            <w:tcW w:w="1621" w:type="dxa"/>
            <w:tcBorders>
              <w:left w:val="single" w:sz="4" w:space="0" w:color="auto"/>
            </w:tcBorders>
          </w:tcPr>
          <w:p w14:paraId="4D3B1657" w14:textId="77777777" w:rsidR="001E41F3" w:rsidRDefault="001E41F3">
            <w:pPr>
              <w:pStyle w:val="CRCoverPage"/>
              <w:spacing w:after="0"/>
              <w:rPr>
                <w:b/>
                <w:i/>
                <w:noProof/>
                <w:sz w:val="8"/>
                <w:szCs w:val="8"/>
              </w:rPr>
            </w:pPr>
          </w:p>
        </w:tc>
        <w:tc>
          <w:tcPr>
            <w:tcW w:w="7976" w:type="dxa"/>
            <w:gridSpan w:val="13"/>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B505E">
        <w:tc>
          <w:tcPr>
            <w:tcW w:w="1621"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894" w:type="dxa"/>
            <w:gridSpan w:val="6"/>
            <w:shd w:val="pct30" w:color="FFFF00" w:fill="auto"/>
          </w:tcPr>
          <w:p w14:paraId="115414A3" w14:textId="5565370C" w:rsidR="001E41F3" w:rsidRDefault="00226B51">
            <w:pPr>
              <w:pStyle w:val="CRCoverPage"/>
              <w:spacing w:after="0"/>
              <w:ind w:left="100"/>
              <w:rPr>
                <w:noProof/>
              </w:rPr>
            </w:pPr>
            <w:r>
              <w:rPr>
                <w:noProof/>
              </w:rPr>
              <w:t>IIOT</w:t>
            </w:r>
          </w:p>
        </w:tc>
        <w:tc>
          <w:tcPr>
            <w:tcW w:w="473" w:type="dxa"/>
            <w:gridSpan w:val="2"/>
            <w:tcBorders>
              <w:left w:val="nil"/>
            </w:tcBorders>
          </w:tcPr>
          <w:p w14:paraId="61A86BCF" w14:textId="77777777" w:rsidR="001E41F3" w:rsidRDefault="001E41F3">
            <w:pPr>
              <w:pStyle w:val="CRCoverPage"/>
              <w:spacing w:after="0"/>
              <w:ind w:right="100"/>
              <w:rPr>
                <w:noProof/>
              </w:rPr>
            </w:pPr>
          </w:p>
        </w:tc>
        <w:tc>
          <w:tcPr>
            <w:tcW w:w="2960"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1649" w:type="dxa"/>
            <w:gridSpan w:val="2"/>
            <w:tcBorders>
              <w:right w:val="single" w:sz="4" w:space="0" w:color="auto"/>
            </w:tcBorders>
            <w:shd w:val="pct30" w:color="FFFF00" w:fill="auto"/>
          </w:tcPr>
          <w:p w14:paraId="56929475" w14:textId="162852CD" w:rsidR="001E41F3" w:rsidRDefault="00020D8D">
            <w:pPr>
              <w:pStyle w:val="CRCoverPage"/>
              <w:spacing w:after="0"/>
              <w:ind w:left="100"/>
              <w:rPr>
                <w:noProof/>
              </w:rPr>
            </w:pPr>
            <w:r>
              <w:t>2023-0</w:t>
            </w:r>
            <w:r w:rsidR="00274760">
              <w:t>4</w:t>
            </w:r>
            <w:r>
              <w:t>-</w:t>
            </w:r>
            <w:r w:rsidR="00274760">
              <w:t>05</w:t>
            </w:r>
          </w:p>
        </w:tc>
      </w:tr>
      <w:tr w:rsidR="001E41F3" w14:paraId="690C7843" w14:textId="77777777" w:rsidTr="003B505E">
        <w:tc>
          <w:tcPr>
            <w:tcW w:w="1621" w:type="dxa"/>
            <w:tcBorders>
              <w:left w:val="single" w:sz="4" w:space="0" w:color="auto"/>
            </w:tcBorders>
          </w:tcPr>
          <w:p w14:paraId="17A1A642" w14:textId="77777777" w:rsidR="001E41F3" w:rsidRDefault="001E41F3">
            <w:pPr>
              <w:pStyle w:val="CRCoverPage"/>
              <w:spacing w:after="0"/>
              <w:rPr>
                <w:b/>
                <w:i/>
                <w:noProof/>
                <w:sz w:val="8"/>
                <w:szCs w:val="8"/>
              </w:rPr>
            </w:pPr>
          </w:p>
        </w:tc>
        <w:tc>
          <w:tcPr>
            <w:tcW w:w="2351" w:type="dxa"/>
            <w:gridSpan w:val="5"/>
          </w:tcPr>
          <w:p w14:paraId="2F73FCFB" w14:textId="77777777" w:rsidR="001E41F3" w:rsidRDefault="001E41F3">
            <w:pPr>
              <w:pStyle w:val="CRCoverPage"/>
              <w:spacing w:after="0"/>
              <w:rPr>
                <w:noProof/>
                <w:sz w:val="8"/>
                <w:szCs w:val="8"/>
              </w:rPr>
            </w:pPr>
          </w:p>
        </w:tc>
        <w:tc>
          <w:tcPr>
            <w:tcW w:w="1016" w:type="dxa"/>
            <w:gridSpan w:val="3"/>
          </w:tcPr>
          <w:p w14:paraId="0FBCFC35" w14:textId="77777777" w:rsidR="001E41F3" w:rsidRDefault="001E41F3">
            <w:pPr>
              <w:pStyle w:val="CRCoverPage"/>
              <w:spacing w:after="0"/>
              <w:rPr>
                <w:noProof/>
                <w:sz w:val="8"/>
                <w:szCs w:val="8"/>
              </w:rPr>
            </w:pPr>
          </w:p>
        </w:tc>
        <w:tc>
          <w:tcPr>
            <w:tcW w:w="2960" w:type="dxa"/>
            <w:gridSpan w:val="3"/>
          </w:tcPr>
          <w:p w14:paraId="60243A9E" w14:textId="77777777" w:rsidR="001E41F3" w:rsidRDefault="001E41F3">
            <w:pPr>
              <w:pStyle w:val="CRCoverPage"/>
              <w:spacing w:after="0"/>
              <w:rPr>
                <w:noProof/>
                <w:sz w:val="8"/>
                <w:szCs w:val="8"/>
              </w:rPr>
            </w:pPr>
          </w:p>
        </w:tc>
        <w:tc>
          <w:tcPr>
            <w:tcW w:w="1649"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B505E">
        <w:trPr>
          <w:cantSplit/>
        </w:trPr>
        <w:tc>
          <w:tcPr>
            <w:tcW w:w="1621"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80" w:type="dxa"/>
            <w:gridSpan w:val="3"/>
            <w:shd w:val="pct30" w:color="FFFF00" w:fill="auto"/>
          </w:tcPr>
          <w:p w14:paraId="154A6113" w14:textId="7412135E" w:rsidR="001E41F3" w:rsidRDefault="00020D8D" w:rsidP="00D24991">
            <w:pPr>
              <w:pStyle w:val="CRCoverPage"/>
              <w:spacing w:after="0"/>
              <w:ind w:left="100" w:right="-609"/>
              <w:rPr>
                <w:b/>
                <w:noProof/>
              </w:rPr>
            </w:pPr>
            <w:r>
              <w:t>F</w:t>
            </w:r>
          </w:p>
        </w:tc>
        <w:tc>
          <w:tcPr>
            <w:tcW w:w="3153" w:type="dxa"/>
            <w:gridSpan w:val="6"/>
            <w:tcBorders>
              <w:left w:val="nil"/>
            </w:tcBorders>
          </w:tcPr>
          <w:p w14:paraId="617AE5C6" w14:textId="77777777" w:rsidR="001E41F3" w:rsidRDefault="001E41F3">
            <w:pPr>
              <w:pStyle w:val="CRCoverPage"/>
              <w:spacing w:after="0"/>
              <w:rPr>
                <w:noProof/>
              </w:rPr>
            </w:pPr>
          </w:p>
        </w:tc>
        <w:tc>
          <w:tcPr>
            <w:tcW w:w="3052"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1291" w:type="dxa"/>
            <w:tcBorders>
              <w:right w:val="single" w:sz="4" w:space="0" w:color="auto"/>
            </w:tcBorders>
            <w:shd w:val="pct30" w:color="FFFF00" w:fill="auto"/>
          </w:tcPr>
          <w:p w14:paraId="6C870B98" w14:textId="72A6BC44" w:rsidR="001E41F3" w:rsidRDefault="00DC1AD9">
            <w:pPr>
              <w:pStyle w:val="CRCoverPage"/>
              <w:spacing w:after="0"/>
              <w:ind w:left="100"/>
              <w:rPr>
                <w:noProof/>
              </w:rPr>
            </w:pPr>
            <w:r w:rsidRPr="00226B51">
              <w:t>Rel-17</w:t>
            </w:r>
          </w:p>
        </w:tc>
      </w:tr>
      <w:tr w:rsidR="001E41F3" w14:paraId="30122F0C" w14:textId="77777777" w:rsidTr="003B505E">
        <w:tc>
          <w:tcPr>
            <w:tcW w:w="1621"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834" w:type="dxa"/>
            <w:gridSpan w:val="10"/>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42" w:type="dxa"/>
            <w:gridSpan w:val="3"/>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3B505E">
        <w:tc>
          <w:tcPr>
            <w:tcW w:w="1621" w:type="dxa"/>
          </w:tcPr>
          <w:p w14:paraId="44A3A604" w14:textId="77777777" w:rsidR="001E41F3" w:rsidRDefault="001E41F3">
            <w:pPr>
              <w:pStyle w:val="CRCoverPage"/>
              <w:spacing w:after="0"/>
              <w:rPr>
                <w:b/>
                <w:i/>
                <w:noProof/>
                <w:sz w:val="8"/>
                <w:szCs w:val="8"/>
              </w:rPr>
            </w:pPr>
          </w:p>
        </w:tc>
        <w:tc>
          <w:tcPr>
            <w:tcW w:w="7976" w:type="dxa"/>
            <w:gridSpan w:val="13"/>
          </w:tcPr>
          <w:p w14:paraId="5524CC4E" w14:textId="77777777" w:rsidR="001E41F3" w:rsidRDefault="001E41F3">
            <w:pPr>
              <w:pStyle w:val="CRCoverPage"/>
              <w:spacing w:after="0"/>
              <w:rPr>
                <w:noProof/>
                <w:sz w:val="8"/>
                <w:szCs w:val="8"/>
              </w:rPr>
            </w:pPr>
          </w:p>
        </w:tc>
      </w:tr>
      <w:tr w:rsidR="001E41F3" w14:paraId="1256F52C" w14:textId="77777777" w:rsidTr="003B505E">
        <w:tc>
          <w:tcPr>
            <w:tcW w:w="1659"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938" w:type="dxa"/>
            <w:gridSpan w:val="12"/>
            <w:tcBorders>
              <w:top w:val="single" w:sz="4" w:space="0" w:color="auto"/>
              <w:right w:val="single" w:sz="4" w:space="0" w:color="auto"/>
            </w:tcBorders>
            <w:shd w:val="pct30" w:color="FFFF00" w:fill="auto"/>
          </w:tcPr>
          <w:p w14:paraId="1FAA17AE" w14:textId="77777777" w:rsidR="00CC46A7" w:rsidRPr="00A274BE" w:rsidRDefault="009B79DE" w:rsidP="0015409B">
            <w:pPr>
              <w:pStyle w:val="CRCoverPage"/>
              <w:spacing w:after="0"/>
              <w:ind w:left="100"/>
              <w:rPr>
                <w:rFonts w:cs="Arial"/>
              </w:rPr>
            </w:pPr>
            <w:r w:rsidRPr="00A274BE">
              <w:rPr>
                <w:rFonts w:cs="Arial"/>
                <w:lang w:val="en-US"/>
              </w:rPr>
              <w:t xml:space="preserve">As specified in 3GPP TS 23.501 </w:t>
            </w:r>
            <w:r w:rsidR="005D0D37" w:rsidRPr="00A274BE">
              <w:rPr>
                <w:rFonts w:cs="Arial"/>
                <w:lang w:val="en-US"/>
              </w:rPr>
              <w:t xml:space="preserve">clause 4.4.8, </w:t>
            </w:r>
            <w:r w:rsidR="00CC46A7" w:rsidRPr="00A274BE">
              <w:rPr>
                <w:rFonts w:cs="Arial"/>
              </w:rPr>
              <w:t>The 5G System can be extended to support the following:</w:t>
            </w:r>
          </w:p>
          <w:p w14:paraId="7D0AD0F1" w14:textId="0DD775A4" w:rsidR="00E7605B" w:rsidRDefault="00594E71" w:rsidP="00E7605B">
            <w:pPr>
              <w:pStyle w:val="CRCoverPage"/>
              <w:numPr>
                <w:ilvl w:val="0"/>
                <w:numId w:val="2"/>
              </w:numPr>
              <w:spacing w:after="0"/>
            </w:pPr>
            <w:r w:rsidRPr="001B7C50">
              <w:t xml:space="preserve">Integration as a bridge in an IEEE 802.1 Time Sensitive Networking (TSN). </w:t>
            </w:r>
          </w:p>
          <w:p w14:paraId="7F361C40" w14:textId="2F80D8D3" w:rsidR="00232D34" w:rsidRPr="00E7605B" w:rsidRDefault="00E7605B" w:rsidP="00E7605B">
            <w:pPr>
              <w:pStyle w:val="CRCoverPage"/>
              <w:numPr>
                <w:ilvl w:val="0"/>
                <w:numId w:val="2"/>
              </w:numPr>
              <w:spacing w:after="0"/>
            </w:pPr>
            <w:r w:rsidRPr="001B7C50">
              <w:t>Enablers for AF requested support of Time Synchronization and/or some aspects of Time Sensitive Communication.</w:t>
            </w:r>
          </w:p>
          <w:p w14:paraId="79AD9735" w14:textId="33CB3767" w:rsidR="00BA741C" w:rsidRDefault="002026A0">
            <w:pPr>
              <w:pStyle w:val="CRCoverPage"/>
              <w:spacing w:after="0"/>
              <w:ind w:left="100"/>
              <w:rPr>
                <w:rFonts w:cs="Arial"/>
              </w:rPr>
            </w:pPr>
            <w:r w:rsidRPr="00A274BE">
              <w:rPr>
                <w:rFonts w:cs="Arial"/>
                <w:lang w:val="en-US"/>
              </w:rPr>
              <w:t>According to 3GPP TS 23.501 c</w:t>
            </w:r>
            <w:r w:rsidR="00F85ACD" w:rsidRPr="00A274BE">
              <w:rPr>
                <w:rFonts w:cs="Arial"/>
                <w:lang w:val="en-US"/>
              </w:rPr>
              <w:t>lause 5.27 and 5.28</w:t>
            </w:r>
            <w:r w:rsidRPr="00A274BE">
              <w:rPr>
                <w:rFonts w:cs="Arial"/>
                <w:lang w:val="en-US"/>
              </w:rPr>
              <w:t xml:space="preserve">, there are a </w:t>
            </w:r>
            <w:r w:rsidR="009A20C2">
              <w:rPr>
                <w:rFonts w:cs="Arial"/>
                <w:lang w:val="en-US"/>
              </w:rPr>
              <w:t>d</w:t>
            </w:r>
            <w:r w:rsidR="006E541F">
              <w:rPr>
                <w:rFonts w:cs="Arial"/>
                <w:lang w:val="en-US"/>
              </w:rPr>
              <w:t xml:space="preserve">ifferent </w:t>
            </w:r>
            <w:r w:rsidRPr="00A274BE">
              <w:rPr>
                <w:rFonts w:cs="Arial"/>
                <w:lang w:val="en-US"/>
              </w:rPr>
              <w:t xml:space="preserve">set of features for </w:t>
            </w:r>
            <w:r w:rsidR="004C0A21" w:rsidRPr="00A274BE">
              <w:rPr>
                <w:rFonts w:cs="Arial"/>
                <w:lang w:val="en-US"/>
              </w:rPr>
              <w:t>a) and b</w:t>
            </w:r>
            <w:r w:rsidR="00245358" w:rsidRPr="00A274BE">
              <w:rPr>
                <w:rFonts w:cs="Arial"/>
                <w:lang w:val="en-US"/>
              </w:rPr>
              <w:t>)</w:t>
            </w:r>
            <w:r w:rsidR="00245358">
              <w:rPr>
                <w:rFonts w:cs="Arial"/>
                <w:lang w:val="en-US"/>
              </w:rPr>
              <w:t>.</w:t>
            </w:r>
            <w:r w:rsidR="00245358" w:rsidRPr="00A274BE">
              <w:rPr>
                <w:rFonts w:cs="Arial"/>
                <w:lang w:val="en-US"/>
              </w:rPr>
              <w:t xml:space="preserve"> </w:t>
            </w:r>
            <w:r w:rsidR="009C4EA6" w:rsidRPr="00A274BE">
              <w:rPr>
                <w:rFonts w:cs="Arial"/>
                <w:lang w:val="en-US"/>
              </w:rPr>
              <w:t xml:space="preserve">For example, </w:t>
            </w:r>
            <w:r w:rsidR="00CC3730" w:rsidRPr="00A274BE">
              <w:rPr>
                <w:rFonts w:cs="Arial"/>
                <w:lang w:val="en-US"/>
              </w:rPr>
              <w:t xml:space="preserve">in </w:t>
            </w:r>
            <w:r w:rsidR="003F5939" w:rsidRPr="00A274BE">
              <w:rPr>
                <w:rFonts w:cs="Arial"/>
              </w:rPr>
              <w:t xml:space="preserve">Table 5.28.3.1-1 </w:t>
            </w:r>
            <w:r w:rsidR="00E07EB7">
              <w:rPr>
                <w:rFonts w:cs="Arial"/>
              </w:rPr>
              <w:t xml:space="preserve">and </w:t>
            </w:r>
            <w:r w:rsidR="00E07EB7" w:rsidRPr="001B7C50">
              <w:t>Table 5.28.3.1-2</w:t>
            </w:r>
            <w:r w:rsidR="00E07EB7">
              <w:t xml:space="preserve"> </w:t>
            </w:r>
            <w:r w:rsidR="003F5939" w:rsidRPr="00A274BE">
              <w:rPr>
                <w:rFonts w:cs="Arial"/>
              </w:rPr>
              <w:t xml:space="preserve">of </w:t>
            </w:r>
            <w:r w:rsidR="003F5939" w:rsidRPr="00A274BE">
              <w:rPr>
                <w:rFonts w:cs="Arial"/>
                <w:lang w:val="en-US"/>
              </w:rPr>
              <w:t xml:space="preserve">TS 23.501, </w:t>
            </w:r>
            <w:r w:rsidR="00225D11" w:rsidRPr="00A274BE">
              <w:rPr>
                <w:rFonts w:cs="Arial"/>
                <w:lang w:val="en-US"/>
              </w:rPr>
              <w:t xml:space="preserve">there are </w:t>
            </w:r>
            <w:r w:rsidR="001A421E">
              <w:rPr>
                <w:rFonts w:cs="Arial"/>
                <w:lang w:val="en-US"/>
              </w:rPr>
              <w:t xml:space="preserve">different </w:t>
            </w:r>
            <w:r w:rsidR="00225D11" w:rsidRPr="00A274BE">
              <w:rPr>
                <w:rFonts w:cs="Arial"/>
                <w:lang w:val="en-US"/>
              </w:rPr>
              <w:t>column</w:t>
            </w:r>
            <w:r w:rsidR="001A421E">
              <w:rPr>
                <w:rFonts w:cs="Arial"/>
                <w:lang w:val="en-US"/>
              </w:rPr>
              <w:t>s</w:t>
            </w:r>
            <w:r w:rsidR="00225D11" w:rsidRPr="00A274BE">
              <w:rPr>
                <w:rFonts w:cs="Arial"/>
                <w:lang w:val="en-US"/>
              </w:rPr>
              <w:t xml:space="preserve"> for </w:t>
            </w:r>
            <w:r w:rsidR="001A421E">
              <w:rPr>
                <w:rFonts w:cs="Arial"/>
                <w:lang w:val="en-US"/>
              </w:rPr>
              <w:t>the s</w:t>
            </w:r>
            <w:proofErr w:type="spellStart"/>
            <w:r w:rsidR="00E90D65" w:rsidRPr="00A274BE">
              <w:rPr>
                <w:rFonts w:cs="Arial"/>
              </w:rPr>
              <w:t>upported</w:t>
            </w:r>
            <w:proofErr w:type="spellEnd"/>
            <w:r w:rsidR="00E90D65" w:rsidRPr="00A274BE">
              <w:rPr>
                <w:rFonts w:cs="Arial"/>
              </w:rPr>
              <w:t xml:space="preserve"> operations by TSN</w:t>
            </w:r>
            <w:r w:rsidR="00823445" w:rsidRPr="00A274BE">
              <w:rPr>
                <w:rFonts w:cs="Arial"/>
              </w:rPr>
              <w:t xml:space="preserve"> AF</w:t>
            </w:r>
            <w:r w:rsidR="00E90D65" w:rsidRPr="00A274BE">
              <w:rPr>
                <w:rFonts w:cs="Arial"/>
              </w:rPr>
              <w:t xml:space="preserve"> and </w:t>
            </w:r>
            <w:r w:rsidR="00823445" w:rsidRPr="00A274BE">
              <w:rPr>
                <w:rFonts w:cs="Arial"/>
                <w:lang w:val="en-US"/>
              </w:rPr>
              <w:t xml:space="preserve">column for </w:t>
            </w:r>
            <w:r w:rsidR="001A421E">
              <w:rPr>
                <w:rFonts w:cs="Arial"/>
                <w:lang w:val="en-US"/>
              </w:rPr>
              <w:t>s</w:t>
            </w:r>
            <w:proofErr w:type="spellStart"/>
            <w:r w:rsidR="005759B5" w:rsidRPr="00A274BE">
              <w:rPr>
                <w:rFonts w:cs="Arial"/>
              </w:rPr>
              <w:t>upported</w:t>
            </w:r>
            <w:proofErr w:type="spellEnd"/>
            <w:r w:rsidR="005759B5" w:rsidRPr="00A274BE">
              <w:rPr>
                <w:rFonts w:cs="Arial"/>
              </w:rPr>
              <w:t xml:space="preserve"> operations by TSCTSF</w:t>
            </w:r>
            <w:r w:rsidR="002B5E60">
              <w:rPr>
                <w:rFonts w:cs="Arial"/>
              </w:rPr>
              <w:t xml:space="preserve">, </w:t>
            </w:r>
            <w:r w:rsidR="00B60317">
              <w:rPr>
                <w:rFonts w:cs="Arial"/>
              </w:rPr>
              <w:t>UMIC and PMIC are different for a) and b)</w:t>
            </w:r>
            <w:r w:rsidR="005759B5" w:rsidRPr="00A274BE">
              <w:rPr>
                <w:rFonts w:cs="Arial"/>
              </w:rPr>
              <w:t>.</w:t>
            </w:r>
          </w:p>
          <w:p w14:paraId="7B57AB0E" w14:textId="77777777" w:rsidR="00F63733" w:rsidRDefault="00F63733">
            <w:pPr>
              <w:pStyle w:val="CRCoverPage"/>
              <w:spacing w:after="0"/>
              <w:ind w:left="100"/>
              <w:rPr>
                <w:rFonts w:cs="Arial"/>
              </w:rPr>
            </w:pPr>
          </w:p>
          <w:p w14:paraId="423A1AE5" w14:textId="77777777" w:rsidR="00E40884" w:rsidRPr="001B7C50" w:rsidRDefault="00E40884" w:rsidP="00E40884">
            <w:pPr>
              <w:pStyle w:val="TH"/>
            </w:pPr>
            <w:r w:rsidRPr="001B7C50">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0"/>
              <w:gridCol w:w="597"/>
              <w:gridCol w:w="606"/>
              <w:gridCol w:w="1045"/>
              <w:gridCol w:w="1045"/>
              <w:gridCol w:w="1929"/>
            </w:tblGrid>
            <w:tr w:rsidR="00E40884" w:rsidRPr="001B7C50" w14:paraId="6CA37E03" w14:textId="77777777" w:rsidTr="003752F7">
              <w:trPr>
                <w:cantSplit/>
                <w:jc w:val="center"/>
              </w:trPr>
              <w:tc>
                <w:tcPr>
                  <w:tcW w:w="2730" w:type="dxa"/>
                  <w:tcBorders>
                    <w:bottom w:val="nil"/>
                  </w:tcBorders>
                  <w:shd w:val="clear" w:color="auto" w:fill="auto"/>
                </w:tcPr>
                <w:p w14:paraId="4A26A08D" w14:textId="77777777" w:rsidR="00E40884" w:rsidRPr="001B7C50" w:rsidRDefault="00E40884" w:rsidP="00E40884">
                  <w:pPr>
                    <w:pStyle w:val="TAH"/>
                  </w:pPr>
                  <w:r w:rsidRPr="001B7C50">
                    <w:t>Port management information</w:t>
                  </w:r>
                </w:p>
              </w:tc>
              <w:tc>
                <w:tcPr>
                  <w:tcW w:w="1203" w:type="dxa"/>
                  <w:gridSpan w:val="2"/>
                  <w:shd w:val="clear" w:color="auto" w:fill="auto"/>
                </w:tcPr>
                <w:p w14:paraId="46EA2780" w14:textId="77777777" w:rsidR="00E40884" w:rsidRPr="001B7C50" w:rsidRDefault="00E40884" w:rsidP="00E40884">
                  <w:pPr>
                    <w:pStyle w:val="TAH"/>
                  </w:pPr>
                  <w:r w:rsidRPr="001B7C50">
                    <w:t>Applicability (see NOTE 6)</w:t>
                  </w:r>
                </w:p>
              </w:tc>
              <w:tc>
                <w:tcPr>
                  <w:tcW w:w="1045" w:type="dxa"/>
                  <w:tcBorders>
                    <w:bottom w:val="nil"/>
                  </w:tcBorders>
                  <w:shd w:val="clear" w:color="auto" w:fill="auto"/>
                </w:tcPr>
                <w:p w14:paraId="1FFA3105" w14:textId="77777777" w:rsidR="00E40884" w:rsidRPr="00232D34" w:rsidRDefault="00E40884" w:rsidP="00E40884">
                  <w:pPr>
                    <w:pStyle w:val="TAH"/>
                    <w:rPr>
                      <w:highlight w:val="cyan"/>
                    </w:rPr>
                  </w:pPr>
                  <w:r w:rsidRPr="00232D34">
                    <w:rPr>
                      <w:highlight w:val="cyan"/>
                    </w:rPr>
                    <w:t>Supported operations by TSN AF</w:t>
                  </w:r>
                </w:p>
              </w:tc>
              <w:tc>
                <w:tcPr>
                  <w:tcW w:w="1045" w:type="dxa"/>
                  <w:tcBorders>
                    <w:bottom w:val="nil"/>
                  </w:tcBorders>
                  <w:shd w:val="clear" w:color="auto" w:fill="auto"/>
                </w:tcPr>
                <w:p w14:paraId="5C374649" w14:textId="77777777" w:rsidR="00E40884" w:rsidRPr="00232D34" w:rsidRDefault="00E40884" w:rsidP="00E40884">
                  <w:pPr>
                    <w:pStyle w:val="TAH"/>
                    <w:rPr>
                      <w:highlight w:val="cyan"/>
                    </w:rPr>
                  </w:pPr>
                  <w:r w:rsidRPr="00232D34">
                    <w:rPr>
                      <w:highlight w:val="cyan"/>
                    </w:rPr>
                    <w:t>Supported operations by TSCTSF</w:t>
                  </w:r>
                </w:p>
              </w:tc>
              <w:tc>
                <w:tcPr>
                  <w:tcW w:w="1929" w:type="dxa"/>
                  <w:tcBorders>
                    <w:bottom w:val="nil"/>
                  </w:tcBorders>
                  <w:shd w:val="clear" w:color="auto" w:fill="auto"/>
                </w:tcPr>
                <w:p w14:paraId="4F904492" w14:textId="77777777" w:rsidR="00E40884" w:rsidRPr="001B7C50" w:rsidRDefault="00E40884" w:rsidP="00E40884">
                  <w:pPr>
                    <w:pStyle w:val="TAH"/>
                  </w:pPr>
                  <w:r w:rsidRPr="001B7C50">
                    <w:t>Reference</w:t>
                  </w:r>
                </w:p>
              </w:tc>
            </w:tr>
            <w:tr w:rsidR="00E40884" w:rsidRPr="001B7C50" w14:paraId="6D06C7BC" w14:textId="77777777" w:rsidTr="003752F7">
              <w:trPr>
                <w:cantSplit/>
                <w:jc w:val="center"/>
              </w:trPr>
              <w:tc>
                <w:tcPr>
                  <w:tcW w:w="2730" w:type="dxa"/>
                  <w:tcBorders>
                    <w:top w:val="nil"/>
                  </w:tcBorders>
                  <w:shd w:val="clear" w:color="auto" w:fill="auto"/>
                </w:tcPr>
                <w:p w14:paraId="57262549" w14:textId="77777777" w:rsidR="00E40884" w:rsidRPr="001B7C50" w:rsidRDefault="00E40884" w:rsidP="00E40884">
                  <w:pPr>
                    <w:pStyle w:val="TAH"/>
                  </w:pPr>
                </w:p>
              </w:tc>
              <w:tc>
                <w:tcPr>
                  <w:tcW w:w="597" w:type="dxa"/>
                  <w:shd w:val="clear" w:color="auto" w:fill="auto"/>
                </w:tcPr>
                <w:p w14:paraId="6D714672" w14:textId="77777777" w:rsidR="00E40884" w:rsidRPr="001B7C50" w:rsidRDefault="00E40884" w:rsidP="00E40884">
                  <w:pPr>
                    <w:pStyle w:val="TAH"/>
                  </w:pPr>
                  <w:r w:rsidRPr="001B7C50">
                    <w:t>DS-TT</w:t>
                  </w:r>
                </w:p>
              </w:tc>
              <w:tc>
                <w:tcPr>
                  <w:tcW w:w="606" w:type="dxa"/>
                  <w:shd w:val="clear" w:color="auto" w:fill="auto"/>
                </w:tcPr>
                <w:p w14:paraId="2DA876F4" w14:textId="77777777" w:rsidR="00E40884" w:rsidRPr="001B7C50" w:rsidRDefault="00E40884" w:rsidP="00E40884">
                  <w:pPr>
                    <w:pStyle w:val="TAH"/>
                  </w:pPr>
                  <w:r w:rsidRPr="001B7C50">
                    <w:t>NW-TT</w:t>
                  </w:r>
                </w:p>
              </w:tc>
              <w:tc>
                <w:tcPr>
                  <w:tcW w:w="1045" w:type="dxa"/>
                  <w:tcBorders>
                    <w:top w:val="nil"/>
                  </w:tcBorders>
                  <w:shd w:val="clear" w:color="auto" w:fill="auto"/>
                </w:tcPr>
                <w:p w14:paraId="32E84C14" w14:textId="77777777" w:rsidR="00E40884" w:rsidRPr="00232D34" w:rsidRDefault="00E40884" w:rsidP="00E40884">
                  <w:pPr>
                    <w:pStyle w:val="TAH"/>
                    <w:rPr>
                      <w:highlight w:val="cyan"/>
                    </w:rPr>
                  </w:pPr>
                  <w:r w:rsidRPr="00232D34">
                    <w:rPr>
                      <w:highlight w:val="cyan"/>
                    </w:rPr>
                    <w:t>(see NOTE 1)</w:t>
                  </w:r>
                </w:p>
              </w:tc>
              <w:tc>
                <w:tcPr>
                  <w:tcW w:w="1045" w:type="dxa"/>
                  <w:tcBorders>
                    <w:top w:val="nil"/>
                  </w:tcBorders>
                  <w:shd w:val="clear" w:color="auto" w:fill="auto"/>
                </w:tcPr>
                <w:p w14:paraId="14BB6227" w14:textId="77777777" w:rsidR="00E40884" w:rsidRPr="00232D34" w:rsidRDefault="00E40884" w:rsidP="00E40884">
                  <w:pPr>
                    <w:pStyle w:val="TAH"/>
                    <w:rPr>
                      <w:highlight w:val="cyan"/>
                    </w:rPr>
                  </w:pPr>
                  <w:r w:rsidRPr="00232D34">
                    <w:rPr>
                      <w:highlight w:val="cyan"/>
                    </w:rPr>
                    <w:t>(see NOTE 1)</w:t>
                  </w:r>
                </w:p>
              </w:tc>
              <w:tc>
                <w:tcPr>
                  <w:tcW w:w="1929" w:type="dxa"/>
                  <w:tcBorders>
                    <w:top w:val="nil"/>
                  </w:tcBorders>
                  <w:shd w:val="clear" w:color="auto" w:fill="auto"/>
                </w:tcPr>
                <w:p w14:paraId="73B11F32" w14:textId="77777777" w:rsidR="00E40884" w:rsidRPr="001B7C50" w:rsidRDefault="00E40884" w:rsidP="00E40884">
                  <w:pPr>
                    <w:pStyle w:val="TAH"/>
                  </w:pPr>
                </w:p>
              </w:tc>
            </w:tr>
            <w:tr w:rsidR="00E40884" w:rsidRPr="001B7C50" w14:paraId="52C4B97C" w14:textId="77777777" w:rsidTr="003752F7">
              <w:trPr>
                <w:cantSplit/>
                <w:jc w:val="center"/>
              </w:trPr>
              <w:tc>
                <w:tcPr>
                  <w:tcW w:w="2730" w:type="dxa"/>
                  <w:shd w:val="clear" w:color="auto" w:fill="auto"/>
                </w:tcPr>
                <w:p w14:paraId="382959D4" w14:textId="77777777" w:rsidR="00E40884" w:rsidRPr="001B7C50" w:rsidRDefault="00E40884" w:rsidP="00E40884">
                  <w:pPr>
                    <w:pStyle w:val="TAL"/>
                  </w:pPr>
                  <w:r w:rsidRPr="001B7C50">
                    <w:rPr>
                      <w:b/>
                    </w:rPr>
                    <w:t>General</w:t>
                  </w:r>
                </w:p>
              </w:tc>
              <w:tc>
                <w:tcPr>
                  <w:tcW w:w="597" w:type="dxa"/>
                  <w:shd w:val="clear" w:color="auto" w:fill="auto"/>
                </w:tcPr>
                <w:p w14:paraId="2567EE76" w14:textId="77777777" w:rsidR="00E40884" w:rsidRPr="001B7C50" w:rsidRDefault="00E40884" w:rsidP="00E40884">
                  <w:pPr>
                    <w:pStyle w:val="TAC"/>
                  </w:pPr>
                </w:p>
              </w:tc>
              <w:tc>
                <w:tcPr>
                  <w:tcW w:w="606" w:type="dxa"/>
                  <w:shd w:val="clear" w:color="auto" w:fill="auto"/>
                </w:tcPr>
                <w:p w14:paraId="1F33F38B" w14:textId="77777777" w:rsidR="00E40884" w:rsidRPr="001B7C50" w:rsidRDefault="00E40884" w:rsidP="00E40884">
                  <w:pPr>
                    <w:pStyle w:val="TAC"/>
                  </w:pPr>
                </w:p>
              </w:tc>
              <w:tc>
                <w:tcPr>
                  <w:tcW w:w="1045" w:type="dxa"/>
                  <w:shd w:val="clear" w:color="auto" w:fill="auto"/>
                </w:tcPr>
                <w:p w14:paraId="2712EAB2" w14:textId="77777777" w:rsidR="00E40884" w:rsidRPr="001B7C50" w:rsidRDefault="00E40884" w:rsidP="00E40884">
                  <w:pPr>
                    <w:pStyle w:val="TAC"/>
                  </w:pPr>
                </w:p>
              </w:tc>
              <w:tc>
                <w:tcPr>
                  <w:tcW w:w="1045" w:type="dxa"/>
                </w:tcPr>
                <w:p w14:paraId="1BC28848" w14:textId="77777777" w:rsidR="00E40884" w:rsidRPr="001B7C50" w:rsidRDefault="00E40884" w:rsidP="00E40884">
                  <w:pPr>
                    <w:pStyle w:val="TAC"/>
                  </w:pPr>
                </w:p>
              </w:tc>
              <w:tc>
                <w:tcPr>
                  <w:tcW w:w="1929" w:type="dxa"/>
                  <w:shd w:val="clear" w:color="auto" w:fill="auto"/>
                </w:tcPr>
                <w:p w14:paraId="10F2EEED" w14:textId="77777777" w:rsidR="00E40884" w:rsidRPr="001B7C50" w:rsidRDefault="00E40884" w:rsidP="00E40884">
                  <w:pPr>
                    <w:pStyle w:val="TAC"/>
                  </w:pPr>
                </w:p>
              </w:tc>
            </w:tr>
            <w:tr w:rsidR="00E40884" w:rsidRPr="001B7C50" w14:paraId="48DF2E3D" w14:textId="77777777" w:rsidTr="003752F7">
              <w:trPr>
                <w:cantSplit/>
                <w:jc w:val="center"/>
              </w:trPr>
              <w:tc>
                <w:tcPr>
                  <w:tcW w:w="2730" w:type="dxa"/>
                  <w:shd w:val="clear" w:color="auto" w:fill="auto"/>
                </w:tcPr>
                <w:p w14:paraId="600CBD82" w14:textId="77777777" w:rsidR="00E40884" w:rsidRPr="001B7C50" w:rsidRDefault="00E40884" w:rsidP="00E40884">
                  <w:pPr>
                    <w:pStyle w:val="TAL"/>
                    <w:rPr>
                      <w:b/>
                    </w:rPr>
                  </w:pPr>
                  <w:r w:rsidRPr="001B7C50">
                    <w:t>Port management capabilities (see NOTE 2)</w:t>
                  </w:r>
                </w:p>
              </w:tc>
              <w:tc>
                <w:tcPr>
                  <w:tcW w:w="597" w:type="dxa"/>
                  <w:shd w:val="clear" w:color="auto" w:fill="auto"/>
                </w:tcPr>
                <w:p w14:paraId="63CF20E8" w14:textId="77777777" w:rsidR="00E40884" w:rsidRPr="001B7C50" w:rsidRDefault="00E40884" w:rsidP="00E40884">
                  <w:pPr>
                    <w:pStyle w:val="TAC"/>
                  </w:pPr>
                  <w:r w:rsidRPr="001B7C50">
                    <w:t>X</w:t>
                  </w:r>
                </w:p>
              </w:tc>
              <w:tc>
                <w:tcPr>
                  <w:tcW w:w="606" w:type="dxa"/>
                  <w:shd w:val="clear" w:color="auto" w:fill="auto"/>
                </w:tcPr>
                <w:p w14:paraId="1C2E47B7" w14:textId="77777777" w:rsidR="00E40884" w:rsidRPr="001B7C50" w:rsidRDefault="00E40884" w:rsidP="00E40884">
                  <w:pPr>
                    <w:pStyle w:val="TAC"/>
                  </w:pPr>
                  <w:r w:rsidRPr="001B7C50">
                    <w:t>X</w:t>
                  </w:r>
                </w:p>
              </w:tc>
              <w:tc>
                <w:tcPr>
                  <w:tcW w:w="1045" w:type="dxa"/>
                  <w:shd w:val="clear" w:color="auto" w:fill="auto"/>
                </w:tcPr>
                <w:p w14:paraId="3681EC61" w14:textId="77777777" w:rsidR="00E40884" w:rsidRPr="00EC4B08" w:rsidRDefault="00E40884" w:rsidP="00E40884">
                  <w:pPr>
                    <w:pStyle w:val="TAC"/>
                    <w:rPr>
                      <w:highlight w:val="cyan"/>
                    </w:rPr>
                  </w:pPr>
                  <w:r w:rsidRPr="00EC4B08">
                    <w:rPr>
                      <w:highlight w:val="cyan"/>
                    </w:rPr>
                    <w:t>R</w:t>
                  </w:r>
                </w:p>
              </w:tc>
              <w:tc>
                <w:tcPr>
                  <w:tcW w:w="1045" w:type="dxa"/>
                </w:tcPr>
                <w:p w14:paraId="31562838" w14:textId="77777777" w:rsidR="00E40884" w:rsidRPr="00EC4B08" w:rsidRDefault="00E40884" w:rsidP="00E40884">
                  <w:pPr>
                    <w:pStyle w:val="TAC"/>
                    <w:rPr>
                      <w:highlight w:val="cyan"/>
                    </w:rPr>
                  </w:pPr>
                  <w:r w:rsidRPr="00EC4B08">
                    <w:rPr>
                      <w:highlight w:val="cyan"/>
                    </w:rPr>
                    <w:t>R</w:t>
                  </w:r>
                </w:p>
              </w:tc>
              <w:tc>
                <w:tcPr>
                  <w:tcW w:w="1929" w:type="dxa"/>
                  <w:shd w:val="clear" w:color="auto" w:fill="auto"/>
                </w:tcPr>
                <w:p w14:paraId="5151C429" w14:textId="77777777" w:rsidR="00E40884" w:rsidRPr="001B7C50" w:rsidRDefault="00E40884" w:rsidP="00E40884">
                  <w:pPr>
                    <w:pStyle w:val="TAC"/>
                  </w:pPr>
                </w:p>
              </w:tc>
            </w:tr>
            <w:tr w:rsidR="00E40884" w:rsidRPr="001B7C50" w14:paraId="55ABCFE0" w14:textId="77777777" w:rsidTr="003752F7">
              <w:trPr>
                <w:cantSplit/>
                <w:jc w:val="center"/>
              </w:trPr>
              <w:tc>
                <w:tcPr>
                  <w:tcW w:w="2730" w:type="dxa"/>
                  <w:shd w:val="clear" w:color="auto" w:fill="auto"/>
                </w:tcPr>
                <w:p w14:paraId="34FDAFBB" w14:textId="77777777" w:rsidR="00E40884" w:rsidRPr="001B7C50" w:rsidRDefault="00E40884" w:rsidP="00E40884">
                  <w:pPr>
                    <w:pStyle w:val="TAL"/>
                  </w:pPr>
                  <w:r w:rsidRPr="001B7C50">
                    <w:rPr>
                      <w:b/>
                    </w:rPr>
                    <w:t>Bridge delay related information</w:t>
                  </w:r>
                </w:p>
              </w:tc>
              <w:tc>
                <w:tcPr>
                  <w:tcW w:w="597" w:type="dxa"/>
                  <w:shd w:val="clear" w:color="auto" w:fill="auto"/>
                </w:tcPr>
                <w:p w14:paraId="034B5D0C" w14:textId="77777777" w:rsidR="00E40884" w:rsidRPr="001B7C50" w:rsidRDefault="00E40884" w:rsidP="00E40884">
                  <w:pPr>
                    <w:pStyle w:val="TAC"/>
                  </w:pPr>
                </w:p>
              </w:tc>
              <w:tc>
                <w:tcPr>
                  <w:tcW w:w="606" w:type="dxa"/>
                  <w:shd w:val="clear" w:color="auto" w:fill="auto"/>
                </w:tcPr>
                <w:p w14:paraId="7D3D4D1A" w14:textId="77777777" w:rsidR="00E40884" w:rsidRPr="001B7C50" w:rsidRDefault="00E40884" w:rsidP="00E40884">
                  <w:pPr>
                    <w:pStyle w:val="TAC"/>
                  </w:pPr>
                </w:p>
              </w:tc>
              <w:tc>
                <w:tcPr>
                  <w:tcW w:w="1045" w:type="dxa"/>
                  <w:shd w:val="clear" w:color="auto" w:fill="auto"/>
                </w:tcPr>
                <w:p w14:paraId="33C3E40C" w14:textId="77777777" w:rsidR="00E40884" w:rsidRPr="00EC4B08" w:rsidRDefault="00E40884" w:rsidP="00E40884">
                  <w:pPr>
                    <w:pStyle w:val="TAC"/>
                    <w:rPr>
                      <w:highlight w:val="cyan"/>
                    </w:rPr>
                  </w:pPr>
                </w:p>
              </w:tc>
              <w:tc>
                <w:tcPr>
                  <w:tcW w:w="1045" w:type="dxa"/>
                </w:tcPr>
                <w:p w14:paraId="7D1065AA" w14:textId="77777777" w:rsidR="00E40884" w:rsidRPr="00EC4B08" w:rsidRDefault="00E40884" w:rsidP="00E40884">
                  <w:pPr>
                    <w:pStyle w:val="TAC"/>
                    <w:rPr>
                      <w:highlight w:val="cyan"/>
                    </w:rPr>
                  </w:pPr>
                </w:p>
              </w:tc>
              <w:tc>
                <w:tcPr>
                  <w:tcW w:w="1929" w:type="dxa"/>
                  <w:shd w:val="clear" w:color="auto" w:fill="auto"/>
                </w:tcPr>
                <w:p w14:paraId="79192BA2" w14:textId="77777777" w:rsidR="00E40884" w:rsidRPr="001B7C50" w:rsidRDefault="00E40884" w:rsidP="00E40884">
                  <w:pPr>
                    <w:pStyle w:val="TAC"/>
                  </w:pPr>
                </w:p>
              </w:tc>
            </w:tr>
            <w:tr w:rsidR="00E40884" w:rsidRPr="001B7C50" w14:paraId="66497DAC" w14:textId="77777777" w:rsidTr="003752F7">
              <w:trPr>
                <w:cantSplit/>
                <w:jc w:val="center"/>
              </w:trPr>
              <w:tc>
                <w:tcPr>
                  <w:tcW w:w="2730" w:type="dxa"/>
                  <w:shd w:val="clear" w:color="auto" w:fill="auto"/>
                </w:tcPr>
                <w:p w14:paraId="3B529F1D" w14:textId="77777777" w:rsidR="00E40884" w:rsidRPr="001B7C50" w:rsidRDefault="00E40884" w:rsidP="00E40884">
                  <w:pPr>
                    <w:pStyle w:val="TAL"/>
                    <w:rPr>
                      <w:b/>
                    </w:rPr>
                  </w:pPr>
                  <w:proofErr w:type="spellStart"/>
                  <w:r w:rsidRPr="001B7C50">
                    <w:t>txPropagationDelay</w:t>
                  </w:r>
                  <w:proofErr w:type="spellEnd"/>
                </w:p>
              </w:tc>
              <w:tc>
                <w:tcPr>
                  <w:tcW w:w="597" w:type="dxa"/>
                  <w:shd w:val="clear" w:color="auto" w:fill="auto"/>
                </w:tcPr>
                <w:p w14:paraId="6BAEF419" w14:textId="77777777" w:rsidR="00E40884" w:rsidRPr="001B7C50" w:rsidRDefault="00E40884" w:rsidP="00E40884">
                  <w:pPr>
                    <w:pStyle w:val="TAC"/>
                  </w:pPr>
                  <w:r w:rsidRPr="001B7C50">
                    <w:t>X</w:t>
                  </w:r>
                </w:p>
              </w:tc>
              <w:tc>
                <w:tcPr>
                  <w:tcW w:w="606" w:type="dxa"/>
                  <w:shd w:val="clear" w:color="auto" w:fill="auto"/>
                </w:tcPr>
                <w:p w14:paraId="31D757BF" w14:textId="77777777" w:rsidR="00E40884" w:rsidRPr="001B7C50" w:rsidRDefault="00E40884" w:rsidP="00E40884">
                  <w:pPr>
                    <w:pStyle w:val="TAC"/>
                  </w:pPr>
                  <w:r w:rsidRPr="001B7C50">
                    <w:t>X</w:t>
                  </w:r>
                </w:p>
              </w:tc>
              <w:tc>
                <w:tcPr>
                  <w:tcW w:w="1045" w:type="dxa"/>
                  <w:shd w:val="clear" w:color="auto" w:fill="auto"/>
                </w:tcPr>
                <w:p w14:paraId="2D4E0D2F" w14:textId="77777777" w:rsidR="00E40884" w:rsidRPr="00EC4B08" w:rsidRDefault="00E40884" w:rsidP="00E40884">
                  <w:pPr>
                    <w:pStyle w:val="TAC"/>
                    <w:rPr>
                      <w:highlight w:val="cyan"/>
                    </w:rPr>
                  </w:pPr>
                  <w:r w:rsidRPr="00EC4B08">
                    <w:rPr>
                      <w:highlight w:val="cyan"/>
                    </w:rPr>
                    <w:t>R</w:t>
                  </w:r>
                </w:p>
              </w:tc>
              <w:tc>
                <w:tcPr>
                  <w:tcW w:w="1045" w:type="dxa"/>
                </w:tcPr>
                <w:p w14:paraId="265C92E7" w14:textId="77777777" w:rsidR="00E40884" w:rsidRPr="00EC4B08" w:rsidRDefault="00E40884" w:rsidP="00E40884">
                  <w:pPr>
                    <w:pStyle w:val="TAC"/>
                    <w:rPr>
                      <w:highlight w:val="cyan"/>
                    </w:rPr>
                  </w:pPr>
                  <w:r w:rsidRPr="00EC4B08">
                    <w:rPr>
                      <w:rFonts w:cs="Arial"/>
                      <w:highlight w:val="cyan"/>
                    </w:rPr>
                    <w:t>-</w:t>
                  </w:r>
                </w:p>
              </w:tc>
              <w:tc>
                <w:tcPr>
                  <w:tcW w:w="1929" w:type="dxa"/>
                  <w:shd w:val="clear" w:color="auto" w:fill="auto"/>
                </w:tcPr>
                <w:p w14:paraId="487C5EB1" w14:textId="77777777" w:rsidR="00E40884" w:rsidRPr="001B7C50" w:rsidRDefault="00E40884" w:rsidP="00E40884">
                  <w:pPr>
                    <w:pStyle w:val="TAC"/>
                  </w:pPr>
                  <w:r w:rsidRPr="001B7C50">
                    <w:t>IEEE Std 802.1Qcc [95] clause 12.32.2.1</w:t>
                  </w:r>
                </w:p>
              </w:tc>
            </w:tr>
            <w:tr w:rsidR="00E40884" w:rsidRPr="001B7C50" w14:paraId="22720184" w14:textId="77777777" w:rsidTr="003752F7">
              <w:trPr>
                <w:cantSplit/>
                <w:jc w:val="center"/>
              </w:trPr>
              <w:tc>
                <w:tcPr>
                  <w:tcW w:w="2730" w:type="dxa"/>
                  <w:shd w:val="clear" w:color="auto" w:fill="auto"/>
                </w:tcPr>
                <w:p w14:paraId="2C67135E" w14:textId="77777777" w:rsidR="00E40884" w:rsidRPr="001B7C50" w:rsidRDefault="00E40884" w:rsidP="00E40884">
                  <w:pPr>
                    <w:pStyle w:val="TAL"/>
                    <w:rPr>
                      <w:bCs/>
                    </w:rPr>
                  </w:pPr>
                  <w:proofErr w:type="spellStart"/>
                  <w:r w:rsidRPr="001B7C50">
                    <w:rPr>
                      <w:bCs/>
                    </w:rPr>
                    <w:t>txPropagationDelayDeltaThreshold</w:t>
                  </w:r>
                  <w:proofErr w:type="spellEnd"/>
                  <w:r w:rsidRPr="001B7C50">
                    <w:rPr>
                      <w:bCs/>
                    </w:rPr>
                    <w:t xml:space="preserve"> (see NOTE 23)</w:t>
                  </w:r>
                </w:p>
              </w:tc>
              <w:tc>
                <w:tcPr>
                  <w:tcW w:w="597" w:type="dxa"/>
                  <w:shd w:val="clear" w:color="auto" w:fill="auto"/>
                </w:tcPr>
                <w:p w14:paraId="095EB580" w14:textId="77777777" w:rsidR="00E40884" w:rsidRPr="001B7C50" w:rsidRDefault="00E40884" w:rsidP="00E40884">
                  <w:pPr>
                    <w:pStyle w:val="TAC"/>
                  </w:pPr>
                  <w:r w:rsidRPr="001B7C50">
                    <w:t>X</w:t>
                  </w:r>
                </w:p>
              </w:tc>
              <w:tc>
                <w:tcPr>
                  <w:tcW w:w="606" w:type="dxa"/>
                  <w:shd w:val="clear" w:color="auto" w:fill="auto"/>
                </w:tcPr>
                <w:p w14:paraId="11659365" w14:textId="77777777" w:rsidR="00E40884" w:rsidRPr="001B7C50" w:rsidRDefault="00E40884" w:rsidP="00E40884">
                  <w:pPr>
                    <w:pStyle w:val="TAC"/>
                  </w:pPr>
                  <w:r w:rsidRPr="001B7C50">
                    <w:t>X</w:t>
                  </w:r>
                </w:p>
              </w:tc>
              <w:tc>
                <w:tcPr>
                  <w:tcW w:w="1045" w:type="dxa"/>
                  <w:shd w:val="clear" w:color="auto" w:fill="auto"/>
                </w:tcPr>
                <w:p w14:paraId="00D43D65" w14:textId="77777777" w:rsidR="00E40884" w:rsidRPr="00EC4B08" w:rsidRDefault="00E40884" w:rsidP="00E40884">
                  <w:pPr>
                    <w:pStyle w:val="TAC"/>
                    <w:rPr>
                      <w:highlight w:val="cyan"/>
                    </w:rPr>
                  </w:pPr>
                  <w:r w:rsidRPr="00EC4B08">
                    <w:rPr>
                      <w:highlight w:val="cyan"/>
                    </w:rPr>
                    <w:t>RW</w:t>
                  </w:r>
                </w:p>
              </w:tc>
              <w:tc>
                <w:tcPr>
                  <w:tcW w:w="1045" w:type="dxa"/>
                </w:tcPr>
                <w:p w14:paraId="69440BE7" w14:textId="77777777" w:rsidR="00E40884" w:rsidRPr="00EC4B08" w:rsidRDefault="00E40884" w:rsidP="00E40884">
                  <w:pPr>
                    <w:pStyle w:val="TAC"/>
                    <w:rPr>
                      <w:highlight w:val="cyan"/>
                    </w:rPr>
                  </w:pPr>
                </w:p>
              </w:tc>
              <w:tc>
                <w:tcPr>
                  <w:tcW w:w="1929" w:type="dxa"/>
                  <w:shd w:val="clear" w:color="auto" w:fill="auto"/>
                </w:tcPr>
                <w:p w14:paraId="7289904E" w14:textId="77777777" w:rsidR="00E40884" w:rsidRPr="001B7C50" w:rsidRDefault="00E40884" w:rsidP="00E40884">
                  <w:pPr>
                    <w:pStyle w:val="TAC"/>
                  </w:pPr>
                </w:p>
              </w:tc>
            </w:tr>
            <w:tr w:rsidR="00E40884" w:rsidRPr="001B7C50" w14:paraId="0A4096BB" w14:textId="77777777" w:rsidTr="003752F7">
              <w:trPr>
                <w:cantSplit/>
                <w:jc w:val="center"/>
              </w:trPr>
              <w:tc>
                <w:tcPr>
                  <w:tcW w:w="2730" w:type="dxa"/>
                  <w:shd w:val="clear" w:color="auto" w:fill="auto"/>
                </w:tcPr>
                <w:p w14:paraId="0AB0DE21" w14:textId="77777777" w:rsidR="00E40884" w:rsidRPr="001B7C50" w:rsidRDefault="00E40884" w:rsidP="00E40884">
                  <w:pPr>
                    <w:pStyle w:val="TAL"/>
                  </w:pPr>
                  <w:r w:rsidRPr="001B7C50">
                    <w:rPr>
                      <w:b/>
                    </w:rPr>
                    <w:lastRenderedPageBreak/>
                    <w:t>Traffic class related information</w:t>
                  </w:r>
                </w:p>
              </w:tc>
              <w:tc>
                <w:tcPr>
                  <w:tcW w:w="597" w:type="dxa"/>
                  <w:shd w:val="clear" w:color="auto" w:fill="auto"/>
                </w:tcPr>
                <w:p w14:paraId="3E463BCE" w14:textId="77777777" w:rsidR="00E40884" w:rsidRPr="001B7C50" w:rsidRDefault="00E40884" w:rsidP="00E40884">
                  <w:pPr>
                    <w:pStyle w:val="TAC"/>
                  </w:pPr>
                </w:p>
              </w:tc>
              <w:tc>
                <w:tcPr>
                  <w:tcW w:w="606" w:type="dxa"/>
                  <w:shd w:val="clear" w:color="auto" w:fill="auto"/>
                </w:tcPr>
                <w:p w14:paraId="277120EF" w14:textId="77777777" w:rsidR="00E40884" w:rsidRPr="001B7C50" w:rsidRDefault="00E40884" w:rsidP="00E40884">
                  <w:pPr>
                    <w:pStyle w:val="TAC"/>
                  </w:pPr>
                </w:p>
              </w:tc>
              <w:tc>
                <w:tcPr>
                  <w:tcW w:w="1045" w:type="dxa"/>
                  <w:shd w:val="clear" w:color="auto" w:fill="auto"/>
                </w:tcPr>
                <w:p w14:paraId="3A093529" w14:textId="77777777" w:rsidR="00E40884" w:rsidRPr="00EC4B08" w:rsidRDefault="00E40884" w:rsidP="00E40884">
                  <w:pPr>
                    <w:pStyle w:val="TAC"/>
                    <w:rPr>
                      <w:highlight w:val="cyan"/>
                    </w:rPr>
                  </w:pPr>
                </w:p>
              </w:tc>
              <w:tc>
                <w:tcPr>
                  <w:tcW w:w="1045" w:type="dxa"/>
                </w:tcPr>
                <w:p w14:paraId="0E49328D" w14:textId="77777777" w:rsidR="00E40884" w:rsidRPr="00EC4B08" w:rsidRDefault="00E40884" w:rsidP="00E40884">
                  <w:pPr>
                    <w:pStyle w:val="TAC"/>
                    <w:rPr>
                      <w:highlight w:val="cyan"/>
                    </w:rPr>
                  </w:pPr>
                </w:p>
              </w:tc>
              <w:tc>
                <w:tcPr>
                  <w:tcW w:w="1929" w:type="dxa"/>
                  <w:shd w:val="clear" w:color="auto" w:fill="auto"/>
                </w:tcPr>
                <w:p w14:paraId="2924F7BB" w14:textId="77777777" w:rsidR="00E40884" w:rsidRPr="001B7C50" w:rsidRDefault="00E40884" w:rsidP="00E40884">
                  <w:pPr>
                    <w:pStyle w:val="TAC"/>
                  </w:pPr>
                </w:p>
              </w:tc>
            </w:tr>
            <w:tr w:rsidR="00E40884" w:rsidRPr="001B7C50" w14:paraId="6B52572B" w14:textId="77777777" w:rsidTr="003752F7">
              <w:trPr>
                <w:cantSplit/>
                <w:jc w:val="center"/>
              </w:trPr>
              <w:tc>
                <w:tcPr>
                  <w:tcW w:w="2730" w:type="dxa"/>
                  <w:shd w:val="clear" w:color="auto" w:fill="auto"/>
                </w:tcPr>
                <w:p w14:paraId="6AE33695" w14:textId="77777777" w:rsidR="00E40884" w:rsidRPr="001B7C50" w:rsidRDefault="00E40884" w:rsidP="00E40884">
                  <w:pPr>
                    <w:pStyle w:val="TAL"/>
                    <w:rPr>
                      <w:b/>
                    </w:rPr>
                  </w:pPr>
                  <w:r w:rsidRPr="001B7C50">
                    <w:t>Traffic class table</w:t>
                  </w:r>
                </w:p>
              </w:tc>
              <w:tc>
                <w:tcPr>
                  <w:tcW w:w="597" w:type="dxa"/>
                  <w:shd w:val="clear" w:color="auto" w:fill="auto"/>
                </w:tcPr>
                <w:p w14:paraId="29B1EA3E" w14:textId="77777777" w:rsidR="00E40884" w:rsidRPr="001B7C50" w:rsidRDefault="00E40884" w:rsidP="00E40884">
                  <w:pPr>
                    <w:pStyle w:val="TAC"/>
                  </w:pPr>
                  <w:r w:rsidRPr="001B7C50">
                    <w:t>X</w:t>
                  </w:r>
                </w:p>
              </w:tc>
              <w:tc>
                <w:tcPr>
                  <w:tcW w:w="606" w:type="dxa"/>
                  <w:shd w:val="clear" w:color="auto" w:fill="auto"/>
                </w:tcPr>
                <w:p w14:paraId="29740698" w14:textId="77777777" w:rsidR="00E40884" w:rsidRPr="001B7C50" w:rsidRDefault="00E40884" w:rsidP="00E40884">
                  <w:pPr>
                    <w:pStyle w:val="TAC"/>
                  </w:pPr>
                  <w:r w:rsidRPr="001B7C50">
                    <w:t>X</w:t>
                  </w:r>
                </w:p>
              </w:tc>
              <w:tc>
                <w:tcPr>
                  <w:tcW w:w="1045" w:type="dxa"/>
                  <w:shd w:val="clear" w:color="auto" w:fill="auto"/>
                </w:tcPr>
                <w:p w14:paraId="632DC64A" w14:textId="77777777" w:rsidR="00E40884" w:rsidRPr="00EC4B08" w:rsidRDefault="00E40884" w:rsidP="00E40884">
                  <w:pPr>
                    <w:pStyle w:val="TAC"/>
                    <w:rPr>
                      <w:highlight w:val="cyan"/>
                    </w:rPr>
                  </w:pPr>
                  <w:r w:rsidRPr="00EC4B08">
                    <w:rPr>
                      <w:highlight w:val="cyan"/>
                    </w:rPr>
                    <w:t>RW</w:t>
                  </w:r>
                </w:p>
              </w:tc>
              <w:tc>
                <w:tcPr>
                  <w:tcW w:w="1045" w:type="dxa"/>
                </w:tcPr>
                <w:p w14:paraId="6E1CF340" w14:textId="77777777" w:rsidR="00E40884" w:rsidRPr="00EC4B08" w:rsidRDefault="00E40884" w:rsidP="00E40884">
                  <w:pPr>
                    <w:pStyle w:val="TAC"/>
                    <w:rPr>
                      <w:highlight w:val="cyan"/>
                    </w:rPr>
                  </w:pPr>
                  <w:r w:rsidRPr="00EC4B08">
                    <w:rPr>
                      <w:rFonts w:cs="Arial"/>
                      <w:highlight w:val="cyan"/>
                    </w:rPr>
                    <w:t>-</w:t>
                  </w:r>
                </w:p>
              </w:tc>
              <w:tc>
                <w:tcPr>
                  <w:tcW w:w="1929" w:type="dxa"/>
                  <w:shd w:val="clear" w:color="auto" w:fill="auto"/>
                </w:tcPr>
                <w:p w14:paraId="67ACCD71" w14:textId="77777777" w:rsidR="00E40884" w:rsidRPr="001B7C50" w:rsidRDefault="00E40884" w:rsidP="00E40884">
                  <w:pPr>
                    <w:pStyle w:val="TAC"/>
                  </w:pPr>
                  <w:r w:rsidRPr="001B7C50">
                    <w:t>IEEE Std 802.1Q [98] clause 12.6.3 and clause 8.6.6.</w:t>
                  </w:r>
                </w:p>
              </w:tc>
            </w:tr>
          </w:tbl>
          <w:p w14:paraId="6E94BDE6" w14:textId="77777777" w:rsidR="00F63733" w:rsidRPr="00E40884" w:rsidRDefault="00F63733">
            <w:pPr>
              <w:pStyle w:val="CRCoverPage"/>
              <w:spacing w:after="0"/>
              <w:ind w:left="100"/>
              <w:rPr>
                <w:rFonts w:cs="Arial"/>
              </w:rPr>
            </w:pPr>
          </w:p>
          <w:p w14:paraId="07368E7A" w14:textId="77777777" w:rsidR="00E40884" w:rsidRPr="00A274BE" w:rsidRDefault="00E40884">
            <w:pPr>
              <w:pStyle w:val="CRCoverPage"/>
              <w:spacing w:after="0"/>
              <w:ind w:left="100"/>
              <w:rPr>
                <w:rFonts w:cs="Arial"/>
                <w:lang w:val="en-US"/>
              </w:rPr>
            </w:pPr>
          </w:p>
          <w:p w14:paraId="0465C7BB" w14:textId="6E1E1F37" w:rsidR="002207A5" w:rsidRPr="00A274BE" w:rsidRDefault="002026A0">
            <w:pPr>
              <w:pStyle w:val="CRCoverPage"/>
              <w:spacing w:after="0"/>
              <w:ind w:left="100"/>
              <w:rPr>
                <w:rFonts w:cs="Arial"/>
                <w:lang w:val="en-US"/>
              </w:rPr>
            </w:pPr>
            <w:r w:rsidRPr="00A274BE">
              <w:rPr>
                <w:rFonts w:cs="Arial"/>
                <w:lang w:val="en-US"/>
              </w:rPr>
              <w:t xml:space="preserve"> </w:t>
            </w:r>
            <w:r w:rsidR="002F6E8C" w:rsidRPr="00A274BE">
              <w:rPr>
                <w:rFonts w:cs="Arial"/>
                <w:lang w:val="en-US"/>
              </w:rPr>
              <w:t>In current version</w:t>
            </w:r>
            <w:r w:rsidR="000E3BEC">
              <w:rPr>
                <w:rFonts w:cs="Arial"/>
                <w:lang w:val="en-US"/>
              </w:rPr>
              <w:t xml:space="preserve"> of </w:t>
            </w:r>
            <w:r w:rsidR="00C94FD1">
              <w:rPr>
                <w:rFonts w:cs="Arial"/>
                <w:lang w:val="en-US"/>
              </w:rPr>
              <w:t>TS 29.244</w:t>
            </w:r>
            <w:r w:rsidR="002F6E8C" w:rsidRPr="00A274BE">
              <w:rPr>
                <w:rFonts w:cs="Arial"/>
                <w:lang w:val="en-US"/>
              </w:rPr>
              <w:t xml:space="preserve">, there is one feature </w:t>
            </w:r>
            <w:r w:rsidR="002136F0" w:rsidRPr="00A274BE">
              <w:rPr>
                <w:rFonts w:cs="Arial"/>
                <w:lang w:val="en-US"/>
              </w:rPr>
              <w:t xml:space="preserve">for </w:t>
            </w:r>
            <w:r w:rsidR="005623C2" w:rsidRPr="00A274BE">
              <w:rPr>
                <w:rFonts w:cs="Arial"/>
                <w:lang w:val="en-US"/>
              </w:rPr>
              <w:t>Time Sensitive Communication</w:t>
            </w:r>
            <w:r w:rsidR="002207A5" w:rsidRPr="00A274BE">
              <w:rPr>
                <w:rFonts w:cs="Arial"/>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797"/>
              <w:gridCol w:w="1341"/>
              <w:gridCol w:w="774"/>
              <w:gridCol w:w="2998"/>
            </w:tblGrid>
            <w:tr w:rsidR="005623C2" w:rsidRPr="00A274BE" w14:paraId="361C986C" w14:textId="77777777" w:rsidTr="003752F7">
              <w:trPr>
                <w:cantSplit/>
                <w:trHeight w:val="579"/>
              </w:trPr>
              <w:tc>
                <w:tcPr>
                  <w:tcW w:w="592" w:type="dxa"/>
                  <w:tcBorders>
                    <w:top w:val="single" w:sz="4" w:space="0" w:color="auto"/>
                    <w:left w:val="single" w:sz="4" w:space="0" w:color="auto"/>
                    <w:bottom w:val="single" w:sz="4" w:space="0" w:color="auto"/>
                    <w:right w:val="single" w:sz="4" w:space="0" w:color="auto"/>
                  </w:tcBorders>
                  <w:hideMark/>
                </w:tcPr>
                <w:p w14:paraId="6A24F95F" w14:textId="77777777" w:rsidR="005623C2" w:rsidRPr="00A274BE" w:rsidRDefault="005623C2" w:rsidP="005623C2">
                  <w:pPr>
                    <w:pStyle w:val="TAC"/>
                    <w:rPr>
                      <w:rFonts w:cs="Arial"/>
                      <w:sz w:val="20"/>
                      <w:lang w:val="fr-FR" w:eastAsia="zh-CN"/>
                    </w:rPr>
                  </w:pPr>
                  <w:r w:rsidRPr="00A274BE">
                    <w:rPr>
                      <w:rFonts w:cs="Arial"/>
                      <w:sz w:val="20"/>
                      <w:lang w:val="fr-FR"/>
                    </w:rPr>
                    <w:t>8/7</w:t>
                  </w:r>
                </w:p>
              </w:tc>
              <w:tc>
                <w:tcPr>
                  <w:tcW w:w="797" w:type="dxa"/>
                  <w:tcBorders>
                    <w:top w:val="single" w:sz="4" w:space="0" w:color="auto"/>
                    <w:left w:val="single" w:sz="4" w:space="0" w:color="auto"/>
                    <w:bottom w:val="single" w:sz="4" w:space="0" w:color="auto"/>
                    <w:right w:val="single" w:sz="4" w:space="0" w:color="auto"/>
                  </w:tcBorders>
                  <w:hideMark/>
                </w:tcPr>
                <w:p w14:paraId="277FB264" w14:textId="77777777" w:rsidR="005623C2" w:rsidRPr="00A274BE" w:rsidRDefault="005623C2" w:rsidP="005623C2">
                  <w:pPr>
                    <w:pStyle w:val="TAC"/>
                    <w:rPr>
                      <w:rFonts w:cs="Arial"/>
                      <w:sz w:val="20"/>
                      <w:lang w:val="fr-FR"/>
                    </w:rPr>
                  </w:pPr>
                  <w:r w:rsidRPr="00A274BE">
                    <w:rPr>
                      <w:rFonts w:cs="Arial"/>
                      <w:sz w:val="20"/>
                      <w:lang w:val="fr-FR"/>
                    </w:rPr>
                    <w:t>TSCU</w:t>
                  </w:r>
                </w:p>
              </w:tc>
              <w:tc>
                <w:tcPr>
                  <w:tcW w:w="1341" w:type="dxa"/>
                  <w:tcBorders>
                    <w:top w:val="single" w:sz="4" w:space="0" w:color="auto"/>
                    <w:left w:val="single" w:sz="4" w:space="0" w:color="auto"/>
                    <w:bottom w:val="single" w:sz="4" w:space="0" w:color="auto"/>
                    <w:right w:val="single" w:sz="4" w:space="0" w:color="auto"/>
                  </w:tcBorders>
                  <w:hideMark/>
                </w:tcPr>
                <w:p w14:paraId="68EB69FC" w14:textId="77777777" w:rsidR="005623C2" w:rsidRPr="00A274BE" w:rsidRDefault="005623C2" w:rsidP="005623C2">
                  <w:pPr>
                    <w:pStyle w:val="TAC"/>
                    <w:rPr>
                      <w:rFonts w:cs="Arial"/>
                      <w:sz w:val="20"/>
                      <w:lang w:val="fr-FR"/>
                    </w:rPr>
                  </w:pPr>
                  <w:r w:rsidRPr="00A274BE">
                    <w:rPr>
                      <w:rFonts w:cs="Arial"/>
                      <w:sz w:val="20"/>
                      <w:lang w:val="fr-FR"/>
                    </w:rPr>
                    <w:t>N4</w:t>
                  </w:r>
                </w:p>
              </w:tc>
              <w:tc>
                <w:tcPr>
                  <w:tcW w:w="774" w:type="dxa"/>
                  <w:tcBorders>
                    <w:top w:val="single" w:sz="4" w:space="0" w:color="auto"/>
                    <w:left w:val="single" w:sz="4" w:space="0" w:color="auto"/>
                    <w:bottom w:val="single" w:sz="4" w:space="0" w:color="auto"/>
                    <w:right w:val="single" w:sz="4" w:space="0" w:color="auto"/>
                  </w:tcBorders>
                  <w:hideMark/>
                </w:tcPr>
                <w:p w14:paraId="2A4DE993" w14:textId="77777777" w:rsidR="005623C2" w:rsidRPr="00A274BE" w:rsidRDefault="005623C2" w:rsidP="005623C2">
                  <w:pPr>
                    <w:pStyle w:val="TAC"/>
                    <w:rPr>
                      <w:rFonts w:cs="Arial"/>
                      <w:sz w:val="20"/>
                      <w:lang w:val="en-US"/>
                    </w:rPr>
                  </w:pPr>
                  <w:r w:rsidRPr="00A274BE">
                    <w:rPr>
                      <w:rFonts w:cs="Arial"/>
                      <w:sz w:val="20"/>
                      <w:lang w:val="en-US"/>
                    </w:rPr>
                    <w:t>O</w:t>
                  </w:r>
                </w:p>
              </w:tc>
              <w:tc>
                <w:tcPr>
                  <w:tcW w:w="2998" w:type="dxa"/>
                  <w:tcBorders>
                    <w:top w:val="single" w:sz="4" w:space="0" w:color="auto"/>
                    <w:left w:val="single" w:sz="4" w:space="0" w:color="auto"/>
                    <w:bottom w:val="single" w:sz="4" w:space="0" w:color="auto"/>
                    <w:right w:val="single" w:sz="4" w:space="0" w:color="auto"/>
                  </w:tcBorders>
                  <w:hideMark/>
                </w:tcPr>
                <w:p w14:paraId="0A067E01" w14:textId="77777777" w:rsidR="005623C2" w:rsidRPr="00A274BE" w:rsidRDefault="005623C2" w:rsidP="005623C2">
                  <w:pPr>
                    <w:pStyle w:val="TAL"/>
                    <w:rPr>
                      <w:rFonts w:cs="Arial"/>
                      <w:sz w:val="20"/>
                      <w:lang w:val="en-US"/>
                    </w:rPr>
                  </w:pPr>
                  <w:r w:rsidRPr="00A274BE">
                    <w:rPr>
                      <w:rFonts w:cs="Arial"/>
                      <w:sz w:val="20"/>
                      <w:lang w:val="en-US"/>
                    </w:rPr>
                    <w:t>Time Sensitive Communication is supported by the UPF (see clause 5.26).</w:t>
                  </w:r>
                </w:p>
              </w:tc>
            </w:tr>
          </w:tbl>
          <w:p w14:paraId="471A12E4" w14:textId="14A07BA4" w:rsidR="005623C2" w:rsidRDefault="005623C2">
            <w:pPr>
              <w:pStyle w:val="CRCoverPage"/>
              <w:spacing w:after="0"/>
              <w:ind w:left="100"/>
              <w:rPr>
                <w:rFonts w:cs="Arial"/>
              </w:rPr>
            </w:pPr>
          </w:p>
          <w:p w14:paraId="6BB40364" w14:textId="0A8B39A3" w:rsidR="00DF617E" w:rsidRDefault="00DF617E">
            <w:pPr>
              <w:pStyle w:val="CRCoverPage"/>
              <w:spacing w:after="0"/>
              <w:ind w:left="100"/>
              <w:rPr>
                <w:rFonts w:cs="Arial"/>
              </w:rPr>
            </w:pPr>
            <w:r w:rsidRPr="00DF617E">
              <w:rPr>
                <w:rFonts w:cs="Arial"/>
                <w:lang w:val="en-US"/>
              </w:rPr>
              <w:t xml:space="preserve">Furthermore, this feature "TSCU" was defined from Rel-16 onwards which only supports Integration as a bridge in an IEEE 802.1 Time Sensitive Networking (TSN). </w:t>
            </w:r>
            <w:r w:rsidRPr="001B7C50">
              <w:t xml:space="preserve">Time Synchronization </w:t>
            </w:r>
            <w:r>
              <w:t>and</w:t>
            </w:r>
            <w:r w:rsidRPr="001B7C50">
              <w:t xml:space="preserve"> Time Sensitive Communication</w:t>
            </w:r>
            <w:r>
              <w:t xml:space="preserve"> were defined in Rel-17.</w:t>
            </w:r>
          </w:p>
          <w:p w14:paraId="3528C23D" w14:textId="77777777" w:rsidR="00DF617E" w:rsidRPr="00A274BE" w:rsidRDefault="00DF617E">
            <w:pPr>
              <w:pStyle w:val="CRCoverPage"/>
              <w:spacing w:after="0"/>
              <w:ind w:left="100"/>
              <w:rPr>
                <w:rFonts w:cs="Arial"/>
              </w:rPr>
            </w:pPr>
          </w:p>
          <w:p w14:paraId="4CD1870B" w14:textId="5CC90EF8" w:rsidR="001E41F3" w:rsidRDefault="00AB1DEF">
            <w:pPr>
              <w:pStyle w:val="CRCoverPage"/>
              <w:spacing w:after="0"/>
              <w:ind w:left="100"/>
              <w:rPr>
                <w:rFonts w:cs="Arial"/>
                <w:lang w:val="en-US"/>
              </w:rPr>
            </w:pPr>
            <w:r>
              <w:rPr>
                <w:rFonts w:cs="Arial"/>
                <w:lang w:val="en-US"/>
              </w:rPr>
              <w:t>In a PLMN</w:t>
            </w:r>
            <w:r w:rsidR="00E9332A">
              <w:rPr>
                <w:rFonts w:cs="Arial"/>
                <w:lang w:val="en-US"/>
              </w:rPr>
              <w:t xml:space="preserve">, a </w:t>
            </w:r>
            <w:r w:rsidR="00235ADB">
              <w:rPr>
                <w:rFonts w:cs="Arial"/>
                <w:lang w:val="en-US"/>
              </w:rPr>
              <w:t xml:space="preserve">UPF may be deployed for </w:t>
            </w:r>
            <w:r w:rsidR="000308CA">
              <w:rPr>
                <w:rFonts w:cs="Arial"/>
                <w:lang w:val="en-US"/>
              </w:rPr>
              <w:t xml:space="preserve">different architectures (a. b as described in </w:t>
            </w:r>
            <w:r w:rsidR="00E81D74">
              <w:rPr>
                <w:rFonts w:cs="Arial"/>
                <w:lang w:val="en-US"/>
              </w:rPr>
              <w:t>clause 4.4.8 of TS 23.501)</w:t>
            </w:r>
            <w:r w:rsidR="001630BF">
              <w:rPr>
                <w:lang w:val="en-US"/>
              </w:rPr>
              <w:t>,</w:t>
            </w:r>
            <w:r w:rsidR="004B23B7" w:rsidRPr="00A274BE">
              <w:rPr>
                <w:rFonts w:cs="Arial"/>
                <w:lang w:val="en-US"/>
              </w:rPr>
              <w:t xml:space="preserve"> </w:t>
            </w:r>
            <w:r w:rsidR="001630BF">
              <w:rPr>
                <w:rFonts w:cs="Arial"/>
                <w:lang w:val="en-US"/>
              </w:rPr>
              <w:t xml:space="preserve">with </w:t>
            </w:r>
            <w:r w:rsidR="001630BF" w:rsidRPr="00A274BE">
              <w:rPr>
                <w:rFonts w:cs="Arial"/>
                <w:lang w:val="en-US"/>
              </w:rPr>
              <w:t xml:space="preserve">only one feature </w:t>
            </w:r>
            <w:r w:rsidR="00EE5AFC">
              <w:rPr>
                <w:rFonts w:cs="Arial"/>
                <w:lang w:val="en-US"/>
              </w:rPr>
              <w:t xml:space="preserve">flag </w:t>
            </w:r>
            <w:r w:rsidR="001630BF" w:rsidRPr="00A274BE">
              <w:rPr>
                <w:rFonts w:cs="Arial"/>
                <w:lang w:val="en-US"/>
              </w:rPr>
              <w:t xml:space="preserve">for </w:t>
            </w:r>
            <w:r w:rsidR="001630BF" w:rsidRPr="00A274BE">
              <w:rPr>
                <w:rFonts w:cs="Arial"/>
              </w:rPr>
              <w:t>Time Sensitive Communication</w:t>
            </w:r>
            <w:r w:rsidR="004845BB">
              <w:rPr>
                <w:rFonts w:cs="Arial"/>
              </w:rPr>
              <w:t>,</w:t>
            </w:r>
            <w:r w:rsidR="001630BF" w:rsidRPr="00A274BE">
              <w:rPr>
                <w:rFonts w:cs="Arial"/>
                <w:lang w:val="en-US"/>
              </w:rPr>
              <w:t xml:space="preserve"> </w:t>
            </w:r>
            <w:r w:rsidR="004B23B7" w:rsidRPr="00A274BE">
              <w:rPr>
                <w:rFonts w:cs="Arial"/>
                <w:lang w:val="en-US"/>
              </w:rPr>
              <w:t xml:space="preserve">it </w:t>
            </w:r>
            <w:r w:rsidR="00DF617E">
              <w:rPr>
                <w:rFonts w:cs="Arial"/>
                <w:lang w:val="en-US"/>
              </w:rPr>
              <w:t>is</w:t>
            </w:r>
            <w:r w:rsidR="00DF617E" w:rsidRPr="00A274BE">
              <w:rPr>
                <w:rFonts w:cs="Arial"/>
                <w:lang w:val="en-US"/>
              </w:rPr>
              <w:t xml:space="preserve"> </w:t>
            </w:r>
            <w:r w:rsidR="004B23B7" w:rsidRPr="00A274BE">
              <w:rPr>
                <w:rFonts w:cs="Arial"/>
                <w:lang w:val="en-US"/>
              </w:rPr>
              <w:t xml:space="preserve">not </w:t>
            </w:r>
            <w:r w:rsidR="00E81D74">
              <w:rPr>
                <w:rFonts w:cs="Arial"/>
                <w:lang w:val="en-US"/>
              </w:rPr>
              <w:t xml:space="preserve">possible </w:t>
            </w:r>
            <w:r w:rsidR="00025FC5">
              <w:rPr>
                <w:rFonts w:cs="Arial"/>
                <w:lang w:val="en-US"/>
              </w:rPr>
              <w:t xml:space="preserve">for SMF </w:t>
            </w:r>
            <w:r w:rsidR="00AE689E">
              <w:rPr>
                <w:rFonts w:cs="Arial"/>
                <w:lang w:val="en-US"/>
              </w:rPr>
              <w:t xml:space="preserve">to select a suitable </w:t>
            </w:r>
            <w:r w:rsidR="00960BF4">
              <w:rPr>
                <w:rFonts w:cs="Arial"/>
                <w:lang w:val="en-US"/>
              </w:rPr>
              <w:t>UPF</w:t>
            </w:r>
            <w:r w:rsidR="00AE689E">
              <w:rPr>
                <w:rFonts w:cs="Arial"/>
                <w:lang w:val="en-US"/>
              </w:rPr>
              <w:t xml:space="preserve"> for a given scenario</w:t>
            </w:r>
            <w:r w:rsidR="00C36524">
              <w:rPr>
                <w:rFonts w:cs="Arial"/>
                <w:lang w:val="en-US"/>
              </w:rPr>
              <w:t>.</w:t>
            </w:r>
          </w:p>
          <w:p w14:paraId="0BEFA0BF" w14:textId="77777777" w:rsidR="00311A1A" w:rsidRDefault="00311A1A">
            <w:pPr>
              <w:pStyle w:val="CRCoverPage"/>
              <w:spacing w:after="0"/>
              <w:ind w:left="100"/>
              <w:rPr>
                <w:rFonts w:cs="Arial"/>
                <w:lang w:val="en-US"/>
              </w:rPr>
            </w:pPr>
          </w:p>
          <w:p w14:paraId="79E1D336" w14:textId="02A2D634" w:rsidR="00FE431E" w:rsidRDefault="002E6016">
            <w:pPr>
              <w:pStyle w:val="CRCoverPage"/>
              <w:spacing w:after="0"/>
              <w:ind w:left="100"/>
              <w:rPr>
                <w:rFonts w:cs="Arial"/>
                <w:lang w:val="en-US"/>
              </w:rPr>
            </w:pPr>
            <w:r>
              <w:rPr>
                <w:rFonts w:cs="Arial"/>
                <w:lang w:val="en-US"/>
              </w:rPr>
              <w:t xml:space="preserve">In CT3 </w:t>
            </w:r>
            <w:r w:rsidR="0019110E">
              <w:rPr>
                <w:rFonts w:cs="Arial"/>
                <w:lang w:val="en-US"/>
              </w:rPr>
              <w:t>specifications (</w:t>
            </w:r>
            <w:r w:rsidR="0019110E" w:rsidRPr="0019110E">
              <w:rPr>
                <w:rFonts w:cs="Arial"/>
                <w:lang w:val="en-US"/>
              </w:rPr>
              <w:t>TS 29.522, TS 29.514, TS 29.513 and TS 29.512</w:t>
            </w:r>
            <w:r w:rsidR="0019110E">
              <w:rPr>
                <w:rFonts w:cs="Arial"/>
                <w:lang w:val="en-US"/>
              </w:rPr>
              <w:t>)</w:t>
            </w:r>
            <w:r>
              <w:rPr>
                <w:rFonts w:cs="Arial"/>
                <w:lang w:val="en-US"/>
              </w:rPr>
              <w:t xml:space="preserve">, there are two </w:t>
            </w:r>
            <w:r w:rsidR="00FC6987">
              <w:rPr>
                <w:rFonts w:cs="Arial"/>
                <w:lang w:val="en-US"/>
              </w:rPr>
              <w:t>different features for a) and b)</w:t>
            </w:r>
            <w:r w:rsidR="00C36524">
              <w:rPr>
                <w:rFonts w:cs="Arial"/>
                <w:lang w:val="en-US"/>
              </w:rPr>
              <w:t xml:space="preserve">, one was introduced since Rel-16, the other </w:t>
            </w:r>
            <w:r w:rsidR="0024656E">
              <w:rPr>
                <w:rFonts w:cs="Arial"/>
                <w:lang w:val="en-US"/>
              </w:rPr>
              <w:t>was introduced from Rel-17</w:t>
            </w:r>
            <w:r w:rsidR="00F01B5D">
              <w:rPr>
                <w:rFonts w:cs="Arial"/>
                <w:lang w:val="en-US"/>
              </w:rPr>
              <w:t>.</w:t>
            </w:r>
          </w:p>
          <w:p w14:paraId="3C003ACB" w14:textId="497C8AB5" w:rsidR="00C54C1E" w:rsidRDefault="00C54C1E">
            <w:pPr>
              <w:pStyle w:val="CRCoverPage"/>
              <w:spacing w:after="0"/>
              <w:ind w:left="100"/>
              <w:rPr>
                <w:rFonts w:cs="Arial"/>
                <w:lang w:val="en-US"/>
              </w:rPr>
            </w:pPr>
          </w:p>
          <w:p w14:paraId="49E21766" w14:textId="28C588DD" w:rsidR="00C54C1E" w:rsidRDefault="00C54C1E">
            <w:pPr>
              <w:pStyle w:val="CRCoverPage"/>
              <w:spacing w:after="0"/>
              <w:ind w:left="100"/>
              <w:rPr>
                <w:rFonts w:cs="Arial"/>
                <w:lang w:val="en-US"/>
              </w:rPr>
            </w:pPr>
            <w:r>
              <w:rPr>
                <w:rFonts w:cs="Arial"/>
                <w:lang w:val="en-US"/>
              </w:rPr>
              <w:t>Note also that clause 5.26.1 of the Rel-17 version of TS 29.244 contains a wrong content (i.e. duplicate text from text specified for clock drift reporting in clause 5.26.4</w:t>
            </w:r>
            <w:r w:rsidR="00C43BEE">
              <w:rPr>
                <w:rFonts w:cs="Arial"/>
                <w:lang w:val="en-US"/>
              </w:rPr>
              <w:t xml:space="preserve"> due to the incorrect implementation of </w:t>
            </w:r>
            <w:r w:rsidR="0006446B">
              <w:rPr>
                <w:rFonts w:cs="Arial"/>
                <w:lang w:val="en-US"/>
              </w:rPr>
              <w:t>CR 29.244 #0620 (</w:t>
            </w:r>
            <w:r w:rsidR="0006446B" w:rsidRPr="0006446B">
              <w:rPr>
                <w:rFonts w:cs="Arial"/>
                <w:lang w:val="en-US"/>
              </w:rPr>
              <w:t>C4-223120</w:t>
            </w:r>
            <w:r>
              <w:rPr>
                <w:rFonts w:cs="Arial"/>
                <w:lang w:val="en-US"/>
              </w:rPr>
              <w:t>).</w:t>
            </w:r>
            <w:r w:rsidR="00EC041A">
              <w:rPr>
                <w:rFonts w:cs="Arial"/>
                <w:lang w:val="en-US"/>
              </w:rPr>
              <w:t xml:space="preserve"> This has led to delete the following text (among others) which has not agreed to be deleted:</w:t>
            </w:r>
          </w:p>
          <w:p w14:paraId="700FC995" w14:textId="272A21E9" w:rsidR="00EC041A" w:rsidRDefault="00EC041A">
            <w:pPr>
              <w:pStyle w:val="CRCoverPage"/>
              <w:spacing w:after="0"/>
              <w:ind w:left="100"/>
              <w:rPr>
                <w:rFonts w:cs="Arial"/>
                <w:lang w:val="en-US"/>
              </w:rPr>
            </w:pPr>
          </w:p>
          <w:p w14:paraId="1663A3E4" w14:textId="46A1E4C9" w:rsidR="00EC041A" w:rsidRDefault="00EC041A" w:rsidP="00EC041A">
            <w:pPr>
              <w:pStyle w:val="CRCoverPage"/>
              <w:spacing w:after="0"/>
              <w:ind w:left="284"/>
              <w:rPr>
                <w:rFonts w:cs="Arial"/>
                <w:lang w:val="en-US"/>
              </w:rPr>
            </w:pPr>
            <w:r>
              <w:rPr>
                <w:rFonts w:cs="Arial"/>
                <w:lang w:val="en-US"/>
              </w:rPr>
              <w:t>"</w:t>
            </w:r>
          </w:p>
          <w:p w14:paraId="5F3233F3" w14:textId="77777777" w:rsidR="00EC041A" w:rsidRDefault="00EC041A" w:rsidP="00EC041A">
            <w:pPr>
              <w:ind w:left="184"/>
            </w:pPr>
            <w:r>
              <w:t xml:space="preserve">The 5GS may support features that </w:t>
            </w:r>
            <w:r>
              <w:rPr>
                <w:lang w:eastAsia="zh-CN"/>
              </w:rPr>
              <w:t>can be independently used to enable</w:t>
            </w:r>
            <w:r>
              <w:t xml:space="preserve"> Time Sensitive Communication (TSC) </w:t>
            </w:r>
            <w:r>
              <w:rPr>
                <w:lang w:eastAsia="zh-CN"/>
              </w:rPr>
              <w:t>and time synchronization for Ethernet and IP PDU</w:t>
            </w:r>
            <w:r>
              <w:t xml:space="preserve"> sessions, as specified in clauses 4.4.8, 5.27 and 5.28 of 3GPP TS 23.501 [28]. The related procedures between SMF and UPF are defined in this clause.</w:t>
            </w:r>
          </w:p>
          <w:p w14:paraId="23FFCE0A" w14:textId="77777777" w:rsidR="00EC041A" w:rsidRDefault="00EC041A" w:rsidP="00EC041A">
            <w:pPr>
              <w:pStyle w:val="NO"/>
              <w:ind w:left="1319"/>
              <w:rPr>
                <w:lang w:val="en-US" w:eastAsia="zh-CN"/>
              </w:rPr>
            </w:pPr>
            <w:r>
              <w:rPr>
                <w:lang w:val="en-US" w:eastAsia="zh-CN"/>
              </w:rPr>
              <w:t>NOTE:</w:t>
            </w:r>
            <w:r>
              <w:rPr>
                <w:lang w:val="en-US" w:eastAsia="zh-CN"/>
              </w:rPr>
              <w:tab/>
              <w:t>H</w:t>
            </w:r>
            <w:r>
              <w:t xml:space="preserve">ow TSC is supported for PDU Sessions involving an I-SMF is not specified </w:t>
            </w:r>
            <w:r>
              <w:rPr>
                <w:noProof/>
              </w:rPr>
              <w:t>in this release of specification. See</w:t>
            </w:r>
            <w:r>
              <w:rPr>
                <w:lang w:val="en-US" w:eastAsia="zh-CN"/>
              </w:rPr>
              <w:t xml:space="preserve"> 3GPP TS 23.501 [28] clause </w:t>
            </w:r>
            <w:r>
              <w:t>5.34</w:t>
            </w:r>
            <w:r>
              <w:rPr>
                <w:lang w:val="en-US" w:eastAsia="zh-CN"/>
              </w:rPr>
              <w:t xml:space="preserve"> and 3GPP TS 23.502 [29] clause 4.24.</w:t>
            </w:r>
          </w:p>
          <w:p w14:paraId="27902A87" w14:textId="77777777" w:rsidR="00EC041A" w:rsidRDefault="00EC041A" w:rsidP="00EC041A">
            <w:pPr>
              <w:ind w:left="184"/>
              <w:rPr>
                <w:lang w:eastAsia="en-GB"/>
              </w:rPr>
            </w:pPr>
            <w:r>
              <w:t xml:space="preserve">Support of TSC </w:t>
            </w:r>
            <w:r>
              <w:rPr>
                <w:lang w:eastAsia="zh-CN"/>
              </w:rPr>
              <w:t>and time synchronization</w:t>
            </w:r>
            <w:r>
              <w:t xml:space="preserve"> is optional for the SMF and UPF. The procedures specified in this clause may apply if the UPF indicated support of the TSC feature (see clause 8.2.25).</w:t>
            </w:r>
          </w:p>
          <w:p w14:paraId="60BC4F2A" w14:textId="77777777" w:rsidR="00EC041A" w:rsidRDefault="00EC041A" w:rsidP="00EC041A">
            <w:pPr>
              <w:ind w:left="184"/>
              <w:rPr>
                <w:noProof/>
                <w:lang w:val="en-US"/>
              </w:rPr>
            </w:pPr>
            <w:r>
              <w:rPr>
                <w:noProof/>
                <w:lang w:val="en-US"/>
              </w:rPr>
              <w:t>For UE-UE TSC communications, the SMF may configure the UPF to apply local switching with existing technologies as specified in clauses 5.13 for Ethernet traffic or 5.23 for 5G VN Group Communication, such as to enable the UPF to locally forward uplink stream from one PDU session as downlink stream in another PDU session.</w:t>
            </w:r>
          </w:p>
          <w:p w14:paraId="4BD2BE3F" w14:textId="2622CB3B" w:rsidR="00EC041A" w:rsidRDefault="00EC041A" w:rsidP="00EC041A">
            <w:pPr>
              <w:pStyle w:val="CRCoverPage"/>
              <w:spacing w:after="0"/>
              <w:ind w:left="284"/>
              <w:rPr>
                <w:rFonts w:cs="Arial"/>
                <w:lang w:val="en-US"/>
              </w:rPr>
            </w:pPr>
            <w:r>
              <w:rPr>
                <w:rFonts w:cs="Arial"/>
                <w:lang w:val="en-US"/>
              </w:rPr>
              <w:t>"</w:t>
            </w:r>
          </w:p>
          <w:p w14:paraId="708AA7DE" w14:textId="7A406AD4" w:rsidR="00B60630" w:rsidRPr="00A274BE" w:rsidRDefault="00B60630" w:rsidP="0024656E">
            <w:pPr>
              <w:pStyle w:val="CRCoverPage"/>
              <w:spacing w:after="0"/>
              <w:ind w:left="100"/>
              <w:rPr>
                <w:rFonts w:cs="Arial"/>
                <w:noProof/>
              </w:rPr>
            </w:pPr>
          </w:p>
        </w:tc>
      </w:tr>
      <w:tr w:rsidR="001E41F3" w14:paraId="4CA74D09" w14:textId="77777777" w:rsidTr="003B505E">
        <w:tc>
          <w:tcPr>
            <w:tcW w:w="1659"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938" w:type="dxa"/>
            <w:gridSpan w:val="12"/>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B505E">
        <w:tc>
          <w:tcPr>
            <w:tcW w:w="1659"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938" w:type="dxa"/>
            <w:gridSpan w:val="12"/>
            <w:tcBorders>
              <w:right w:val="single" w:sz="4" w:space="0" w:color="auto"/>
            </w:tcBorders>
            <w:shd w:val="pct30" w:color="FFFF00" w:fill="auto"/>
          </w:tcPr>
          <w:p w14:paraId="7B7466F6" w14:textId="603339F9" w:rsidR="006070AD" w:rsidRDefault="00DF617E">
            <w:pPr>
              <w:pStyle w:val="CRCoverPage"/>
              <w:spacing w:after="0"/>
              <w:ind w:left="100"/>
              <w:rPr>
                <w:rFonts w:cs="Arial"/>
                <w:lang w:val="en-US"/>
              </w:rPr>
            </w:pPr>
            <w:r>
              <w:rPr>
                <w:noProof/>
              </w:rPr>
              <w:t xml:space="preserve">Rename </w:t>
            </w:r>
            <w:r w:rsidR="00BF42B8">
              <w:rPr>
                <w:noProof/>
              </w:rPr>
              <w:t xml:space="preserve">the existing </w:t>
            </w:r>
            <w:r>
              <w:rPr>
                <w:noProof/>
              </w:rPr>
              <w:t>"</w:t>
            </w:r>
            <w:r w:rsidR="00B60630">
              <w:rPr>
                <w:noProof/>
              </w:rPr>
              <w:t>TSCU</w:t>
            </w:r>
            <w:r>
              <w:rPr>
                <w:noProof/>
              </w:rPr>
              <w:t>"</w:t>
            </w:r>
            <w:r w:rsidR="00B60630">
              <w:rPr>
                <w:noProof/>
              </w:rPr>
              <w:t xml:space="preserve"> feaure</w:t>
            </w:r>
            <w:r w:rsidR="00F517D4">
              <w:rPr>
                <w:noProof/>
              </w:rPr>
              <w:t xml:space="preserve"> to </w:t>
            </w:r>
            <w:r>
              <w:rPr>
                <w:noProof/>
              </w:rPr>
              <w:t>"</w:t>
            </w:r>
            <w:r w:rsidR="00F517D4">
              <w:rPr>
                <w:noProof/>
              </w:rPr>
              <w:t>TSN</w:t>
            </w:r>
            <w:r>
              <w:rPr>
                <w:noProof/>
              </w:rPr>
              <w:t>"</w:t>
            </w:r>
            <w:r w:rsidR="00C464DB">
              <w:rPr>
                <w:noProof/>
              </w:rPr>
              <w:t xml:space="preserve"> </w:t>
            </w:r>
            <w:r>
              <w:rPr>
                <w:noProof/>
              </w:rPr>
              <w:t xml:space="preserve">and correct that this feature indicates </w:t>
            </w:r>
            <w:r w:rsidR="00B60630">
              <w:rPr>
                <w:noProof/>
              </w:rPr>
              <w:t>support</w:t>
            </w:r>
            <w:r>
              <w:rPr>
                <w:noProof/>
              </w:rPr>
              <w:t xml:space="preserve"> of</w:t>
            </w:r>
            <w:r w:rsidR="00B60630">
              <w:rPr>
                <w:noProof/>
              </w:rPr>
              <w:t xml:space="preserve"> </w:t>
            </w:r>
            <w:r w:rsidR="006070AD" w:rsidRPr="009258DC">
              <w:rPr>
                <w:rFonts w:cs="Arial"/>
                <w:lang w:val="en-US"/>
              </w:rPr>
              <w:t>Integration of 5GS into a TSN data network</w:t>
            </w:r>
            <w:r w:rsidR="002C35A3">
              <w:rPr>
                <w:rFonts w:cs="Arial"/>
                <w:lang w:val="en-US"/>
              </w:rPr>
              <w:t>.</w:t>
            </w:r>
          </w:p>
          <w:p w14:paraId="019A116A" w14:textId="77777777" w:rsidR="00DF617E" w:rsidRDefault="00DF617E" w:rsidP="00BF42B8">
            <w:pPr>
              <w:pStyle w:val="CRCoverPage"/>
              <w:spacing w:after="0"/>
              <w:ind w:left="100"/>
              <w:rPr>
                <w:noProof/>
              </w:rPr>
            </w:pPr>
          </w:p>
          <w:p w14:paraId="0E1C1963" w14:textId="60A76C50" w:rsidR="006070AD" w:rsidRDefault="006070AD" w:rsidP="00BF42B8">
            <w:pPr>
              <w:pStyle w:val="CRCoverPage"/>
              <w:spacing w:after="0"/>
              <w:ind w:left="100"/>
              <w:rPr>
                <w:noProof/>
              </w:rPr>
            </w:pPr>
            <w:r>
              <w:rPr>
                <w:noProof/>
              </w:rPr>
              <w:t xml:space="preserve">Add </w:t>
            </w:r>
            <w:r w:rsidRPr="00BF42B8">
              <w:rPr>
                <w:noProof/>
              </w:rPr>
              <w:t>one featu</w:t>
            </w:r>
            <w:r w:rsidR="00DF617E">
              <w:rPr>
                <w:noProof/>
              </w:rPr>
              <w:t>r</w:t>
            </w:r>
            <w:r w:rsidRPr="00BF42B8">
              <w:rPr>
                <w:noProof/>
              </w:rPr>
              <w:t>e for Enablers for AF requested support of Time Synchronization and/or some aspects of Time Sensitive Communication</w:t>
            </w:r>
            <w:r w:rsidR="00DF617E">
              <w:rPr>
                <w:noProof/>
              </w:rPr>
              <w:t>.</w:t>
            </w:r>
          </w:p>
          <w:p w14:paraId="11F325C9" w14:textId="7A5BB7B9" w:rsidR="00EC041A" w:rsidRDefault="00EC041A" w:rsidP="00BF42B8">
            <w:pPr>
              <w:pStyle w:val="CRCoverPage"/>
              <w:spacing w:after="0"/>
              <w:ind w:left="100"/>
              <w:rPr>
                <w:noProof/>
              </w:rPr>
            </w:pPr>
          </w:p>
          <w:p w14:paraId="2BA43BFB" w14:textId="1C56D891" w:rsidR="00EC041A" w:rsidRDefault="00EC041A" w:rsidP="00BF42B8">
            <w:pPr>
              <w:pStyle w:val="CRCoverPage"/>
              <w:spacing w:after="0"/>
              <w:ind w:left="100"/>
              <w:rPr>
                <w:noProof/>
              </w:rPr>
            </w:pPr>
            <w:r>
              <w:rPr>
                <w:noProof/>
              </w:rPr>
              <w:t xml:space="preserve">Restate some part of the original clause 5.26.1 which was mistakenly deleted due to </w:t>
            </w:r>
            <w:r w:rsidR="006B602D">
              <w:rPr>
                <w:noProof/>
              </w:rPr>
              <w:t>the</w:t>
            </w:r>
            <w:r>
              <w:rPr>
                <w:noProof/>
              </w:rPr>
              <w:t xml:space="preserve"> wrong CR implementation.</w:t>
            </w:r>
          </w:p>
          <w:p w14:paraId="31C656EC" w14:textId="670699A5" w:rsidR="001E41F3" w:rsidRPr="006070AD" w:rsidRDefault="001E41F3" w:rsidP="00A748BA">
            <w:pPr>
              <w:pStyle w:val="CRCoverPage"/>
              <w:spacing w:after="0"/>
              <w:ind w:left="100"/>
              <w:rPr>
                <w:noProof/>
                <w:lang w:val="en-US"/>
              </w:rPr>
            </w:pPr>
          </w:p>
        </w:tc>
      </w:tr>
      <w:tr w:rsidR="001E41F3" w14:paraId="1F886379" w14:textId="77777777" w:rsidTr="003B505E">
        <w:tc>
          <w:tcPr>
            <w:tcW w:w="1659"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938" w:type="dxa"/>
            <w:gridSpan w:val="12"/>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B505E">
        <w:tc>
          <w:tcPr>
            <w:tcW w:w="1659"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938" w:type="dxa"/>
            <w:gridSpan w:val="12"/>
            <w:tcBorders>
              <w:bottom w:val="single" w:sz="4" w:space="0" w:color="auto"/>
              <w:right w:val="single" w:sz="4" w:space="0" w:color="auto"/>
            </w:tcBorders>
            <w:shd w:val="pct30" w:color="FFFF00" w:fill="auto"/>
          </w:tcPr>
          <w:p w14:paraId="5C4BEB44" w14:textId="31CB6E24" w:rsidR="001E41F3" w:rsidRDefault="009934E2">
            <w:pPr>
              <w:pStyle w:val="CRCoverPage"/>
              <w:spacing w:after="0"/>
              <w:ind w:left="100"/>
              <w:rPr>
                <w:noProof/>
              </w:rPr>
            </w:pPr>
            <w:r>
              <w:rPr>
                <w:noProof/>
              </w:rPr>
              <w:t xml:space="preserve">Ambiguous requirements lead </w:t>
            </w:r>
            <w:r w:rsidR="00DF617E">
              <w:rPr>
                <w:noProof/>
              </w:rPr>
              <w:t xml:space="preserve">to </w:t>
            </w:r>
            <w:r>
              <w:rPr>
                <w:noProof/>
              </w:rPr>
              <w:t xml:space="preserve">different UPF implementions </w:t>
            </w:r>
            <w:r w:rsidR="00CC5834">
              <w:rPr>
                <w:noProof/>
              </w:rPr>
              <w:t>to support different achitecture scenarios</w:t>
            </w:r>
            <w:r w:rsidR="00DF617E">
              <w:rPr>
                <w:noProof/>
              </w:rPr>
              <w:t xml:space="preserve">. A Rel-16 UPF that would support the "TSCU" feature would </w:t>
            </w:r>
            <w:r w:rsidR="00DF617E">
              <w:rPr>
                <w:noProof/>
              </w:rPr>
              <w:lastRenderedPageBreak/>
              <w:t>actually only support "TSN" and an SMF might wrongly assume then that the UPF also supports "TSC</w:t>
            </w:r>
            <w:r w:rsidR="000B71CF">
              <w:rPr>
                <w:noProof/>
              </w:rPr>
              <w:t>TS</w:t>
            </w:r>
            <w:r w:rsidR="00DF617E">
              <w:rPr>
                <w:noProof/>
              </w:rPr>
              <w:t>" which was defined in Rel-17.T</w:t>
            </w:r>
            <w:r w:rsidR="004140F3">
              <w:rPr>
                <w:noProof/>
              </w:rPr>
              <w:t xml:space="preserve">he SMF </w:t>
            </w:r>
            <w:r w:rsidR="00DF617E">
              <w:rPr>
                <w:noProof/>
              </w:rPr>
              <w:t>cannot</w:t>
            </w:r>
            <w:r w:rsidR="00CC5834">
              <w:rPr>
                <w:noProof/>
              </w:rPr>
              <w:t xml:space="preserve"> select a proper UPF for intended </w:t>
            </w:r>
            <w:r w:rsidR="00951E67">
              <w:rPr>
                <w:noProof/>
              </w:rPr>
              <w:t>traffic scenarios, therefore 5G service to support time sensitive communication is broken, this also leads serious interoperability issue</w:t>
            </w:r>
            <w:r w:rsidR="00C54C1E">
              <w:rPr>
                <w:noProof/>
              </w:rPr>
              <w:t>s</w:t>
            </w:r>
            <w:r w:rsidR="00951E67">
              <w:rPr>
                <w:noProof/>
              </w:rPr>
              <w:t>.</w:t>
            </w:r>
          </w:p>
        </w:tc>
      </w:tr>
      <w:tr w:rsidR="001E41F3" w14:paraId="034AF533" w14:textId="77777777" w:rsidTr="003B505E">
        <w:tc>
          <w:tcPr>
            <w:tcW w:w="1659" w:type="dxa"/>
            <w:gridSpan w:val="2"/>
          </w:tcPr>
          <w:p w14:paraId="39D9EB5B" w14:textId="77777777" w:rsidR="001E41F3" w:rsidRDefault="001E41F3">
            <w:pPr>
              <w:pStyle w:val="CRCoverPage"/>
              <w:spacing w:after="0"/>
              <w:rPr>
                <w:b/>
                <w:i/>
                <w:noProof/>
                <w:sz w:val="8"/>
                <w:szCs w:val="8"/>
              </w:rPr>
            </w:pPr>
          </w:p>
        </w:tc>
        <w:tc>
          <w:tcPr>
            <w:tcW w:w="7938" w:type="dxa"/>
            <w:gridSpan w:val="12"/>
          </w:tcPr>
          <w:p w14:paraId="7826CB1C" w14:textId="77777777" w:rsidR="001E41F3" w:rsidRDefault="001E41F3">
            <w:pPr>
              <w:pStyle w:val="CRCoverPage"/>
              <w:spacing w:after="0"/>
              <w:rPr>
                <w:noProof/>
                <w:sz w:val="8"/>
                <w:szCs w:val="8"/>
              </w:rPr>
            </w:pPr>
          </w:p>
        </w:tc>
      </w:tr>
      <w:tr w:rsidR="001E41F3" w14:paraId="6A17D7AC" w14:textId="77777777" w:rsidTr="003B505E">
        <w:tc>
          <w:tcPr>
            <w:tcW w:w="1659"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938" w:type="dxa"/>
            <w:gridSpan w:val="12"/>
            <w:tcBorders>
              <w:top w:val="single" w:sz="4" w:space="0" w:color="auto"/>
              <w:right w:val="single" w:sz="4" w:space="0" w:color="auto"/>
            </w:tcBorders>
            <w:shd w:val="pct30" w:color="FFFF00" w:fill="auto"/>
          </w:tcPr>
          <w:p w14:paraId="2E8CC96B" w14:textId="2EFC3233" w:rsidR="001E41F3" w:rsidRDefault="006A5D6A">
            <w:pPr>
              <w:pStyle w:val="CRCoverPage"/>
              <w:spacing w:after="0"/>
              <w:ind w:left="100"/>
              <w:rPr>
                <w:noProof/>
              </w:rPr>
            </w:pPr>
            <w:r>
              <w:rPr>
                <w:noProof/>
              </w:rPr>
              <w:t xml:space="preserve">3.2, </w:t>
            </w:r>
            <w:r w:rsidR="00B86808">
              <w:rPr>
                <w:noProof/>
              </w:rPr>
              <w:t>5.26.1, 8.2.25</w:t>
            </w:r>
          </w:p>
        </w:tc>
      </w:tr>
      <w:tr w:rsidR="001E41F3" w14:paraId="56E1E6C3" w14:textId="77777777" w:rsidTr="003B505E">
        <w:tc>
          <w:tcPr>
            <w:tcW w:w="1659"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93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5409B" w14:paraId="76F95A8B" w14:textId="77777777" w:rsidTr="003B505E">
        <w:tc>
          <w:tcPr>
            <w:tcW w:w="1659"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gridSpan w:val="2"/>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410" w:type="dxa"/>
            <w:gridSpan w:val="3"/>
          </w:tcPr>
          <w:p w14:paraId="304CCBCB" w14:textId="77777777" w:rsidR="001E41F3" w:rsidRDefault="001E41F3">
            <w:pPr>
              <w:pStyle w:val="CRCoverPage"/>
              <w:tabs>
                <w:tab w:val="right" w:pos="2893"/>
              </w:tabs>
              <w:spacing w:after="0"/>
              <w:rPr>
                <w:noProof/>
              </w:rPr>
            </w:pPr>
          </w:p>
        </w:tc>
        <w:tc>
          <w:tcPr>
            <w:tcW w:w="4961" w:type="dxa"/>
            <w:gridSpan w:val="6"/>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409B" w14:paraId="34ACE2EB" w14:textId="77777777" w:rsidTr="003B505E">
        <w:tc>
          <w:tcPr>
            <w:tcW w:w="1659"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gridSpan w:val="2"/>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410" w:type="dxa"/>
            <w:gridSpan w:val="3"/>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4961" w:type="dxa"/>
            <w:gridSpan w:val="6"/>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5409B" w14:paraId="446DDBAC" w14:textId="77777777" w:rsidTr="003B505E">
        <w:tc>
          <w:tcPr>
            <w:tcW w:w="1659"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gridSpan w:val="2"/>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410" w:type="dxa"/>
            <w:gridSpan w:val="3"/>
          </w:tcPr>
          <w:p w14:paraId="1A4306D9" w14:textId="77777777" w:rsidR="001E41F3" w:rsidRDefault="001E41F3">
            <w:pPr>
              <w:pStyle w:val="CRCoverPage"/>
              <w:spacing w:after="0"/>
              <w:rPr>
                <w:noProof/>
              </w:rPr>
            </w:pPr>
            <w:r>
              <w:rPr>
                <w:noProof/>
              </w:rPr>
              <w:t xml:space="preserve"> Test specifications</w:t>
            </w:r>
          </w:p>
        </w:tc>
        <w:tc>
          <w:tcPr>
            <w:tcW w:w="4961" w:type="dxa"/>
            <w:gridSpan w:val="6"/>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5409B" w14:paraId="55C714D2" w14:textId="77777777" w:rsidTr="003B505E">
        <w:tc>
          <w:tcPr>
            <w:tcW w:w="1659"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gridSpan w:val="2"/>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410" w:type="dxa"/>
            <w:gridSpan w:val="3"/>
          </w:tcPr>
          <w:p w14:paraId="1B4FF921" w14:textId="77777777" w:rsidR="001E41F3" w:rsidRDefault="001E41F3">
            <w:pPr>
              <w:pStyle w:val="CRCoverPage"/>
              <w:spacing w:after="0"/>
              <w:rPr>
                <w:noProof/>
              </w:rPr>
            </w:pPr>
            <w:r>
              <w:rPr>
                <w:noProof/>
              </w:rPr>
              <w:t xml:space="preserve"> O&amp;M Specifications</w:t>
            </w:r>
          </w:p>
        </w:tc>
        <w:tc>
          <w:tcPr>
            <w:tcW w:w="4961" w:type="dxa"/>
            <w:gridSpan w:val="6"/>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B505E">
        <w:trPr>
          <w:trHeight w:val="50"/>
        </w:trPr>
        <w:tc>
          <w:tcPr>
            <w:tcW w:w="1659" w:type="dxa"/>
            <w:gridSpan w:val="2"/>
            <w:tcBorders>
              <w:left w:val="single" w:sz="4" w:space="0" w:color="auto"/>
            </w:tcBorders>
          </w:tcPr>
          <w:p w14:paraId="517696CD" w14:textId="77777777" w:rsidR="001E41F3" w:rsidRDefault="001E41F3">
            <w:pPr>
              <w:pStyle w:val="CRCoverPage"/>
              <w:spacing w:after="0"/>
              <w:rPr>
                <w:b/>
                <w:i/>
                <w:noProof/>
              </w:rPr>
            </w:pPr>
          </w:p>
        </w:tc>
        <w:tc>
          <w:tcPr>
            <w:tcW w:w="793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B505E">
        <w:tc>
          <w:tcPr>
            <w:tcW w:w="1659"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938" w:type="dxa"/>
            <w:gridSpan w:val="12"/>
            <w:tcBorders>
              <w:bottom w:val="single" w:sz="4" w:space="0" w:color="auto"/>
              <w:right w:val="single" w:sz="4" w:space="0" w:color="auto"/>
            </w:tcBorders>
            <w:shd w:val="pct30" w:color="FFFF00" w:fill="auto"/>
          </w:tcPr>
          <w:p w14:paraId="00D3B8F7" w14:textId="70460236" w:rsidR="001E41F3" w:rsidRDefault="00A921A1">
            <w:pPr>
              <w:pStyle w:val="CRCoverPage"/>
              <w:spacing w:after="0"/>
              <w:ind w:left="100"/>
              <w:rPr>
                <w:noProof/>
              </w:rPr>
            </w:pPr>
            <w:r>
              <w:rPr>
                <w:noProof/>
              </w:rPr>
              <w:t>Feature bit 11/7 and 11/8 are occupied by Rel-18 features</w:t>
            </w:r>
            <w:r w:rsidR="00774FF3">
              <w:rPr>
                <w:noProof/>
              </w:rPr>
              <w:t>.</w:t>
            </w:r>
          </w:p>
        </w:tc>
      </w:tr>
      <w:tr w:rsidR="008863B9" w:rsidRPr="008863B9" w14:paraId="45BFE792" w14:textId="77777777" w:rsidTr="003B505E">
        <w:tc>
          <w:tcPr>
            <w:tcW w:w="1659"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93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B505E">
        <w:tc>
          <w:tcPr>
            <w:tcW w:w="1659"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938" w:type="dxa"/>
            <w:gridSpan w:val="12"/>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DE98F68" w14:textId="77777777" w:rsidR="001E41F3" w:rsidRDefault="001E41F3">
      <w:pPr>
        <w:rPr>
          <w:noProof/>
        </w:rPr>
      </w:pPr>
    </w:p>
    <w:p w14:paraId="3B97634A" w14:textId="77777777" w:rsidR="00884C58" w:rsidRDefault="00884C58">
      <w:pPr>
        <w:rPr>
          <w:noProof/>
        </w:rPr>
      </w:pPr>
    </w:p>
    <w:p w14:paraId="314305D7" w14:textId="77777777" w:rsidR="005E3A88" w:rsidRPr="0061791A" w:rsidRDefault="005E3A88" w:rsidP="005E3A8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7F9D3783" w14:textId="77777777" w:rsidR="00341717" w:rsidRPr="00441CD0" w:rsidRDefault="00341717" w:rsidP="00341717">
      <w:pPr>
        <w:pStyle w:val="Heading2"/>
      </w:pPr>
      <w:bookmarkStart w:id="1" w:name="_Toc19717028"/>
      <w:bookmarkStart w:id="2" w:name="_Toc27490485"/>
      <w:bookmarkStart w:id="3" w:name="_Toc27556778"/>
      <w:bookmarkStart w:id="4" w:name="_Toc27723695"/>
      <w:bookmarkStart w:id="5" w:name="_Toc36030759"/>
      <w:bookmarkStart w:id="6" w:name="_Toc36042679"/>
      <w:bookmarkStart w:id="7" w:name="_Toc36814003"/>
      <w:bookmarkStart w:id="8" w:name="_Toc44688847"/>
      <w:bookmarkStart w:id="9" w:name="_Toc44923601"/>
      <w:bookmarkStart w:id="10" w:name="_Toc51860569"/>
      <w:bookmarkStart w:id="11" w:name="_Toc57930336"/>
      <w:bookmarkStart w:id="12" w:name="_Toc57930966"/>
      <w:bookmarkStart w:id="13" w:name="_Toc130895103"/>
      <w:bookmarkStart w:id="14" w:name="_Toc130895283"/>
      <w:bookmarkStart w:id="15" w:name="_Toc27490636"/>
      <w:bookmarkStart w:id="16" w:name="_Toc27556929"/>
      <w:bookmarkStart w:id="17" w:name="_Toc27723846"/>
      <w:bookmarkStart w:id="18" w:name="_Toc36030918"/>
      <w:bookmarkStart w:id="19" w:name="_Toc36042838"/>
      <w:bookmarkStart w:id="20" w:name="_Toc36814163"/>
      <w:bookmarkStart w:id="21" w:name="_Toc44689013"/>
      <w:bookmarkStart w:id="22" w:name="_Toc44923767"/>
      <w:bookmarkStart w:id="23" w:name="_Toc51860736"/>
      <w:bookmarkStart w:id="24" w:name="_Toc57930507"/>
      <w:bookmarkStart w:id="25" w:name="_Toc57931137"/>
      <w:bookmarkStart w:id="26" w:name="_Toc130904408"/>
      <w:r w:rsidRPr="00441CD0">
        <w:t>3.2</w:t>
      </w:r>
      <w:r w:rsidRPr="00441CD0">
        <w:tab/>
        <w:t>Abbreviations</w:t>
      </w:r>
      <w:bookmarkEnd w:id="1"/>
      <w:bookmarkEnd w:id="2"/>
      <w:bookmarkEnd w:id="3"/>
      <w:bookmarkEnd w:id="4"/>
      <w:bookmarkEnd w:id="5"/>
      <w:bookmarkEnd w:id="6"/>
      <w:bookmarkEnd w:id="7"/>
      <w:bookmarkEnd w:id="8"/>
      <w:bookmarkEnd w:id="9"/>
      <w:bookmarkEnd w:id="10"/>
      <w:bookmarkEnd w:id="11"/>
      <w:bookmarkEnd w:id="12"/>
      <w:bookmarkEnd w:id="13"/>
    </w:p>
    <w:p w14:paraId="4D67947A" w14:textId="77777777" w:rsidR="00341717" w:rsidRPr="00441CD0" w:rsidRDefault="00341717" w:rsidP="00341717">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14:paraId="19B7D7C7" w14:textId="77777777" w:rsidR="00341717" w:rsidRPr="00441CD0" w:rsidRDefault="00341717" w:rsidP="00341717">
      <w:pPr>
        <w:pStyle w:val="EW"/>
      </w:pPr>
      <w:r w:rsidRPr="00441CD0">
        <w:t>ADC</w:t>
      </w:r>
      <w:r w:rsidRPr="00441CD0">
        <w:tab/>
        <w:t>Application Detection and Control</w:t>
      </w:r>
    </w:p>
    <w:p w14:paraId="3CDD9D66" w14:textId="77777777" w:rsidR="00341717" w:rsidRPr="00441CD0" w:rsidRDefault="00341717" w:rsidP="00341717">
      <w:pPr>
        <w:pStyle w:val="EW"/>
      </w:pPr>
      <w:r w:rsidRPr="00441CD0">
        <w:t>ATSSS</w:t>
      </w:r>
      <w:r w:rsidRPr="00441CD0">
        <w:tab/>
        <w:t>Access Traffic Steering, Switching, Splitting</w:t>
      </w:r>
    </w:p>
    <w:p w14:paraId="1CEC1D0F" w14:textId="77777777" w:rsidR="00341717" w:rsidRPr="00441CD0" w:rsidRDefault="00341717" w:rsidP="00341717">
      <w:pPr>
        <w:pStyle w:val="EW"/>
      </w:pPr>
      <w:r w:rsidRPr="00441CD0">
        <w:t>ATSSS-LL</w:t>
      </w:r>
      <w:r w:rsidRPr="00441CD0">
        <w:tab/>
        <w:t>ATSSS Low Layer</w:t>
      </w:r>
    </w:p>
    <w:p w14:paraId="29239B79" w14:textId="77777777" w:rsidR="00341717" w:rsidRPr="00441CD0" w:rsidRDefault="00341717" w:rsidP="00341717">
      <w:pPr>
        <w:pStyle w:val="EW"/>
        <w:rPr>
          <w:lang w:val="x-none"/>
        </w:rPr>
      </w:pPr>
      <w:r w:rsidRPr="00441CD0">
        <w:t>BAR</w:t>
      </w:r>
      <w:r w:rsidRPr="00441CD0">
        <w:tab/>
        <w:t>Buffering Action Rule</w:t>
      </w:r>
    </w:p>
    <w:p w14:paraId="56102E53" w14:textId="77777777" w:rsidR="00341717" w:rsidRPr="00441CD0" w:rsidRDefault="00341717" w:rsidP="00341717">
      <w:pPr>
        <w:pStyle w:val="EW"/>
      </w:pPr>
      <w:r w:rsidRPr="00441CD0">
        <w:t>BP</w:t>
      </w:r>
      <w:r w:rsidRPr="00441CD0">
        <w:tab/>
        <w:t>Branching Point</w:t>
      </w:r>
    </w:p>
    <w:p w14:paraId="45CDF6ED" w14:textId="77777777" w:rsidR="00341717" w:rsidRPr="00441CD0" w:rsidRDefault="00341717" w:rsidP="00341717">
      <w:pPr>
        <w:pStyle w:val="EW"/>
      </w:pPr>
      <w:r w:rsidRPr="00441CD0">
        <w:t>CP</w:t>
      </w:r>
      <w:r w:rsidRPr="00441CD0">
        <w:tab/>
        <w:t>Control Plane</w:t>
      </w:r>
    </w:p>
    <w:p w14:paraId="0986B499" w14:textId="77777777" w:rsidR="00341717" w:rsidRPr="00441CD0" w:rsidRDefault="00341717" w:rsidP="00341717">
      <w:pPr>
        <w:pStyle w:val="EW"/>
      </w:pPr>
      <w:r w:rsidRPr="00441CD0">
        <w:t>DDoS</w:t>
      </w:r>
      <w:r w:rsidRPr="00441CD0">
        <w:tab/>
        <w:t>Distributed Denial of Service</w:t>
      </w:r>
    </w:p>
    <w:p w14:paraId="0FCB0489" w14:textId="77777777" w:rsidR="00341717" w:rsidRPr="00441CD0" w:rsidRDefault="00341717" w:rsidP="00341717">
      <w:pPr>
        <w:pStyle w:val="EW"/>
        <w:rPr>
          <w:lang w:val="es-ES_tradnl"/>
        </w:rPr>
      </w:pPr>
      <w:r w:rsidRPr="00441CD0">
        <w:rPr>
          <w:lang w:val="es-ES_tradnl"/>
        </w:rPr>
        <w:t>DEI</w:t>
      </w:r>
      <w:r w:rsidRPr="00441CD0">
        <w:rPr>
          <w:lang w:val="es-ES_tradnl"/>
        </w:rPr>
        <w:tab/>
      </w:r>
      <w:proofErr w:type="spellStart"/>
      <w:r w:rsidRPr="00441CD0">
        <w:rPr>
          <w:lang w:val="es-ES_tradnl"/>
        </w:rPr>
        <w:t>Drop</w:t>
      </w:r>
      <w:proofErr w:type="spellEnd"/>
      <w:r w:rsidRPr="00441CD0">
        <w:rPr>
          <w:lang w:val="es-ES_tradnl"/>
        </w:rPr>
        <w:t xml:space="preserve"> Eligible </w:t>
      </w:r>
      <w:proofErr w:type="spellStart"/>
      <w:r w:rsidRPr="00441CD0">
        <w:rPr>
          <w:lang w:val="es-ES_tradnl"/>
        </w:rPr>
        <w:t>Indicator</w:t>
      </w:r>
      <w:proofErr w:type="spellEnd"/>
    </w:p>
    <w:p w14:paraId="7A79C306" w14:textId="77777777" w:rsidR="00341717" w:rsidRPr="00441CD0" w:rsidRDefault="00341717" w:rsidP="00341717">
      <w:pPr>
        <w:pStyle w:val="EW"/>
        <w:rPr>
          <w:lang w:val="es-ES_tradnl"/>
        </w:rPr>
      </w:pPr>
      <w:r w:rsidRPr="00441CD0">
        <w:rPr>
          <w:lang w:val="es-ES_tradnl"/>
        </w:rPr>
        <w:t>DNAI</w:t>
      </w:r>
      <w:r w:rsidRPr="00441CD0">
        <w:rPr>
          <w:lang w:val="es-ES_tradnl"/>
        </w:rPr>
        <w:tab/>
        <w:t xml:space="preserve">Data Network Access </w:t>
      </w:r>
      <w:proofErr w:type="spellStart"/>
      <w:r w:rsidRPr="00441CD0">
        <w:rPr>
          <w:lang w:val="es-ES_tradnl"/>
        </w:rPr>
        <w:t>Identifier</w:t>
      </w:r>
      <w:proofErr w:type="spellEnd"/>
    </w:p>
    <w:p w14:paraId="2C3BB36B" w14:textId="77777777" w:rsidR="00341717" w:rsidRPr="00441CD0" w:rsidRDefault="00341717" w:rsidP="00341717">
      <w:pPr>
        <w:pStyle w:val="EW"/>
        <w:rPr>
          <w:lang w:eastAsia="zh-CN"/>
        </w:rPr>
      </w:pPr>
      <w:r w:rsidRPr="00441CD0">
        <w:t>DSCP</w:t>
      </w:r>
      <w:r w:rsidRPr="00441CD0">
        <w:tab/>
      </w:r>
      <w:r w:rsidRPr="00441CD0">
        <w:rPr>
          <w:lang w:eastAsia="zh-CN"/>
        </w:rPr>
        <w:t>Differentiated Services Code Point</w:t>
      </w:r>
    </w:p>
    <w:p w14:paraId="095EDBA1" w14:textId="77777777" w:rsidR="00341717" w:rsidRPr="00441CD0" w:rsidRDefault="00341717" w:rsidP="00341717">
      <w:pPr>
        <w:pStyle w:val="EW"/>
        <w:rPr>
          <w:lang w:eastAsia="zh-CN"/>
        </w:rPr>
      </w:pPr>
      <w:r w:rsidRPr="00441CD0">
        <w:rPr>
          <w:lang w:eastAsia="zh-CN"/>
        </w:rPr>
        <w:t>DS-TT</w:t>
      </w:r>
      <w:r w:rsidRPr="00441CD0">
        <w:rPr>
          <w:lang w:eastAsia="zh-CN"/>
        </w:rPr>
        <w:tab/>
        <w:t>Device-Side TSN Translator</w:t>
      </w:r>
    </w:p>
    <w:p w14:paraId="171C551B" w14:textId="77777777" w:rsidR="00341717" w:rsidRPr="00441CD0" w:rsidRDefault="00341717" w:rsidP="00341717">
      <w:pPr>
        <w:pStyle w:val="EW"/>
      </w:pPr>
      <w:proofErr w:type="spellStart"/>
      <w:r w:rsidRPr="00441CD0">
        <w:rPr>
          <w:lang w:eastAsia="zh-CN"/>
        </w:rPr>
        <w:t>eMPS</w:t>
      </w:r>
      <w:proofErr w:type="spellEnd"/>
      <w:r w:rsidRPr="00441CD0">
        <w:rPr>
          <w:lang w:eastAsia="zh-CN"/>
        </w:rPr>
        <w:tab/>
        <w:t>enhanced Multimedia Priority Service</w:t>
      </w:r>
    </w:p>
    <w:p w14:paraId="34F9A754" w14:textId="77777777" w:rsidR="00341717" w:rsidRPr="00441CD0" w:rsidRDefault="00341717" w:rsidP="00341717">
      <w:pPr>
        <w:pStyle w:val="EW"/>
      </w:pPr>
      <w:r w:rsidRPr="00441CD0">
        <w:t>FAR</w:t>
      </w:r>
      <w:r w:rsidRPr="00441CD0">
        <w:tab/>
      </w:r>
      <w:proofErr w:type="spellStart"/>
      <w:r w:rsidRPr="00441CD0">
        <w:t>Fo</w:t>
      </w:r>
      <w:proofErr w:type="spellEnd"/>
      <w:r w:rsidRPr="00441CD0">
        <w:rPr>
          <w:lang w:val="en-US"/>
        </w:rPr>
        <w:t>r</w:t>
      </w:r>
      <w:r w:rsidRPr="00441CD0">
        <w:t>warding Action Rule</w:t>
      </w:r>
    </w:p>
    <w:p w14:paraId="68951608" w14:textId="77777777" w:rsidR="00341717" w:rsidRPr="00441CD0" w:rsidRDefault="00341717" w:rsidP="00341717">
      <w:pPr>
        <w:pStyle w:val="EW"/>
      </w:pPr>
      <w:r w:rsidRPr="00441CD0">
        <w:t>F-SEID</w:t>
      </w:r>
      <w:r w:rsidRPr="00441CD0">
        <w:tab/>
        <w:t>Fully Qualified SEID</w:t>
      </w:r>
    </w:p>
    <w:p w14:paraId="3A7B2CEA" w14:textId="77777777" w:rsidR="00341717" w:rsidRPr="00441CD0" w:rsidRDefault="00341717" w:rsidP="00341717">
      <w:pPr>
        <w:pStyle w:val="EW"/>
      </w:pPr>
      <w:r w:rsidRPr="00441CD0">
        <w:t>F-TEID</w:t>
      </w:r>
      <w:r w:rsidRPr="00441CD0">
        <w:tab/>
        <w:t>Fully Qualified TEID</w:t>
      </w:r>
    </w:p>
    <w:p w14:paraId="2276D817" w14:textId="77777777" w:rsidR="00341717" w:rsidRPr="00441CD0" w:rsidRDefault="00341717" w:rsidP="00341717">
      <w:pPr>
        <w:pStyle w:val="EW"/>
        <w:rPr>
          <w:lang w:val="es-ES_tradnl"/>
        </w:rPr>
      </w:pPr>
      <w:r w:rsidRPr="00441CD0">
        <w:rPr>
          <w:lang w:val="es-ES_tradnl"/>
        </w:rPr>
        <w:t>IP</w:t>
      </w:r>
      <w:r w:rsidRPr="00441CD0">
        <w:rPr>
          <w:lang w:val="es-ES_tradnl"/>
        </w:rPr>
        <w:tab/>
        <w:t>Internet</w:t>
      </w:r>
      <w:r w:rsidRPr="00441CD0">
        <w:t xml:space="preserve"> Protocol</w:t>
      </w:r>
    </w:p>
    <w:p w14:paraId="444C9DFB" w14:textId="77777777" w:rsidR="00341717" w:rsidRPr="009B377C" w:rsidRDefault="00341717" w:rsidP="00341717">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4A5585CB" w14:textId="77777777" w:rsidR="00341717" w:rsidRPr="00441CD0" w:rsidRDefault="00341717" w:rsidP="00341717">
      <w:pPr>
        <w:pStyle w:val="EW"/>
        <w:rPr>
          <w:lang w:val="es-ES_tradnl"/>
        </w:rPr>
      </w:pPr>
      <w:r w:rsidRPr="00441CD0">
        <w:rPr>
          <w:lang w:val="es-ES_tradnl"/>
        </w:rPr>
        <w:t>IPv4</w:t>
      </w:r>
      <w:r w:rsidRPr="00441CD0">
        <w:rPr>
          <w:lang w:val="es-ES_tradnl"/>
        </w:rPr>
        <w:tab/>
        <w:t>Internet</w:t>
      </w:r>
      <w:r w:rsidRPr="00441CD0">
        <w:rPr>
          <w:lang w:val="sv-SE"/>
        </w:rPr>
        <w:t xml:space="preserve"> Protocol version</w:t>
      </w:r>
      <w:r w:rsidRPr="00441CD0">
        <w:rPr>
          <w:lang w:val="es-ES_tradnl"/>
        </w:rPr>
        <w:t xml:space="preserve"> 4</w:t>
      </w:r>
    </w:p>
    <w:p w14:paraId="4DFA8DE5" w14:textId="77777777" w:rsidR="00341717" w:rsidRPr="00441CD0" w:rsidRDefault="00341717" w:rsidP="00341717">
      <w:pPr>
        <w:pStyle w:val="EW"/>
        <w:rPr>
          <w:lang w:val="es-ES_tradnl"/>
        </w:rPr>
      </w:pPr>
      <w:r w:rsidRPr="00441CD0">
        <w:rPr>
          <w:lang w:val="es-ES_tradnl"/>
        </w:rPr>
        <w:t>IPv6</w:t>
      </w:r>
      <w:r w:rsidRPr="00441CD0">
        <w:rPr>
          <w:lang w:val="es-ES_tradnl"/>
        </w:rPr>
        <w:tab/>
        <w:t xml:space="preserve">Internet </w:t>
      </w:r>
      <w:proofErr w:type="spellStart"/>
      <w:r w:rsidRPr="00441CD0">
        <w:rPr>
          <w:lang w:val="es-ES_tradnl"/>
        </w:rPr>
        <w:t>Protocol</w:t>
      </w:r>
      <w:proofErr w:type="spellEnd"/>
      <w:r w:rsidRPr="00441CD0">
        <w:rPr>
          <w:lang w:val="es-ES_tradnl"/>
        </w:rPr>
        <w:t xml:space="preserve"> </w:t>
      </w:r>
      <w:proofErr w:type="spellStart"/>
      <w:r w:rsidRPr="00441CD0">
        <w:rPr>
          <w:lang w:val="es-ES_tradnl"/>
        </w:rPr>
        <w:t>version</w:t>
      </w:r>
      <w:proofErr w:type="spellEnd"/>
      <w:r w:rsidRPr="00441CD0">
        <w:rPr>
          <w:lang w:val="es-ES_tradnl"/>
        </w:rPr>
        <w:t xml:space="preserve"> 6</w:t>
      </w:r>
    </w:p>
    <w:p w14:paraId="2022592B" w14:textId="77777777" w:rsidR="00341717" w:rsidRPr="00441CD0" w:rsidRDefault="00341717" w:rsidP="00341717">
      <w:pPr>
        <w:pStyle w:val="EW"/>
        <w:rPr>
          <w:lang w:val="es-ES_tradnl"/>
        </w:rPr>
      </w:pPr>
      <w:r w:rsidRPr="00441CD0">
        <w:rPr>
          <w:lang w:val="es-ES_tradnl"/>
        </w:rPr>
        <w:t>I-SMF</w:t>
      </w:r>
      <w:r w:rsidRPr="00441CD0">
        <w:rPr>
          <w:lang w:val="es-ES_tradnl"/>
        </w:rPr>
        <w:tab/>
      </w:r>
      <w:proofErr w:type="spellStart"/>
      <w:r w:rsidRPr="00441CD0">
        <w:rPr>
          <w:lang w:val="es-ES_tradnl"/>
        </w:rPr>
        <w:t>Intermediate</w:t>
      </w:r>
      <w:proofErr w:type="spellEnd"/>
      <w:r w:rsidRPr="00441CD0">
        <w:rPr>
          <w:lang w:val="es-ES_tradnl"/>
        </w:rPr>
        <w:t xml:space="preserve"> SMF</w:t>
      </w:r>
    </w:p>
    <w:p w14:paraId="60C38B54" w14:textId="77777777" w:rsidR="00341717" w:rsidRDefault="00341717" w:rsidP="00341717">
      <w:pPr>
        <w:pStyle w:val="EW"/>
        <w:rPr>
          <w:lang w:val="es-ES_tradnl"/>
        </w:rPr>
      </w:pPr>
      <w:r>
        <w:rPr>
          <w:lang w:val="es-ES_tradnl"/>
        </w:rPr>
        <w:t>L2TP</w:t>
      </w:r>
      <w:r>
        <w:rPr>
          <w:lang w:val="es-ES_tradnl"/>
        </w:rPr>
        <w:tab/>
      </w:r>
      <w:r>
        <w:t xml:space="preserve">Layer 2 </w:t>
      </w:r>
      <w:proofErr w:type="spellStart"/>
      <w:r>
        <w:t>Tunneling</w:t>
      </w:r>
      <w:proofErr w:type="spellEnd"/>
      <w:r>
        <w:t xml:space="preserve"> Protocol</w:t>
      </w:r>
    </w:p>
    <w:p w14:paraId="48C50502" w14:textId="77777777" w:rsidR="00341717" w:rsidRDefault="00341717" w:rsidP="00341717">
      <w:pPr>
        <w:pStyle w:val="EW"/>
        <w:rPr>
          <w:lang w:val="es-ES_tradnl"/>
        </w:rPr>
      </w:pPr>
      <w:r>
        <w:rPr>
          <w:lang w:val="es-ES_tradnl"/>
        </w:rPr>
        <w:t>LAC</w:t>
      </w:r>
      <w:r>
        <w:rPr>
          <w:lang w:val="es-ES_tradnl"/>
        </w:rPr>
        <w:tab/>
      </w:r>
      <w:r>
        <w:rPr>
          <w:lang w:val="en-US" w:eastAsia="zh-CN"/>
        </w:rPr>
        <w:t>L2TP Access Concentrator</w:t>
      </w:r>
    </w:p>
    <w:p w14:paraId="495E025B" w14:textId="77777777" w:rsidR="00341717" w:rsidRDefault="00341717" w:rsidP="00341717">
      <w:pPr>
        <w:pStyle w:val="EW"/>
        <w:rPr>
          <w:lang w:eastAsia="zh-CN"/>
        </w:rPr>
      </w:pPr>
      <w:r>
        <w:rPr>
          <w:lang w:val="es-ES_tradnl"/>
        </w:rPr>
        <w:t>LMISF</w:t>
      </w:r>
      <w:r>
        <w:rPr>
          <w:lang w:val="es-ES_tradnl"/>
        </w:rPr>
        <w:tab/>
      </w:r>
      <w:r>
        <w:rPr>
          <w:lang w:eastAsia="zh-CN"/>
        </w:rPr>
        <w:t>LI Mirror IMS State Function</w:t>
      </w:r>
    </w:p>
    <w:p w14:paraId="368D34BA" w14:textId="77777777" w:rsidR="00341717" w:rsidRDefault="00341717" w:rsidP="00341717">
      <w:pPr>
        <w:pStyle w:val="EW"/>
        <w:rPr>
          <w:lang w:val="x-none" w:eastAsia="zh-CN"/>
        </w:rPr>
      </w:pPr>
      <w:r>
        <w:rPr>
          <w:lang w:eastAsia="zh-CN"/>
        </w:rPr>
        <w:t>LNS</w:t>
      </w:r>
      <w:r>
        <w:rPr>
          <w:lang w:eastAsia="zh-CN"/>
        </w:rPr>
        <w:tab/>
      </w:r>
      <w:r>
        <w:rPr>
          <w:lang w:val="en-US" w:eastAsia="zh-CN"/>
        </w:rPr>
        <w:t>L2TP Network Server</w:t>
      </w:r>
    </w:p>
    <w:p w14:paraId="622C8AFA" w14:textId="77777777" w:rsidR="00341717" w:rsidRDefault="00341717" w:rsidP="00341717">
      <w:pPr>
        <w:pStyle w:val="EW"/>
        <w:rPr>
          <w:lang w:eastAsia="zh-CN"/>
        </w:rPr>
      </w:pPr>
      <w:r>
        <w:rPr>
          <w:lang w:eastAsia="zh-CN"/>
        </w:rPr>
        <w:t>MA</w:t>
      </w:r>
      <w:r>
        <w:rPr>
          <w:lang w:eastAsia="zh-CN"/>
        </w:rPr>
        <w:tab/>
        <w:t>Multi-Access</w:t>
      </w:r>
    </w:p>
    <w:p w14:paraId="61DC76A1" w14:textId="77777777" w:rsidR="00341717" w:rsidRPr="00441CD0" w:rsidRDefault="00341717" w:rsidP="00341717">
      <w:pPr>
        <w:pStyle w:val="EW"/>
        <w:rPr>
          <w:lang w:eastAsia="zh-CN"/>
        </w:rPr>
      </w:pPr>
      <w:r w:rsidRPr="00441CD0">
        <w:rPr>
          <w:lang w:eastAsia="zh-CN"/>
        </w:rPr>
        <w:t>MA</w:t>
      </w:r>
      <w:r w:rsidRPr="00441CD0">
        <w:rPr>
          <w:lang w:eastAsia="zh-CN"/>
        </w:rPr>
        <w:tab/>
        <w:t>Multi-Access</w:t>
      </w:r>
    </w:p>
    <w:p w14:paraId="61BFE836" w14:textId="77777777" w:rsidR="00341717" w:rsidRPr="00441CD0" w:rsidRDefault="00341717" w:rsidP="00341717">
      <w:pPr>
        <w:pStyle w:val="EW"/>
        <w:rPr>
          <w:lang w:eastAsia="zh-CN"/>
        </w:rPr>
      </w:pPr>
      <w:r w:rsidRPr="00441CD0">
        <w:rPr>
          <w:lang w:eastAsia="zh-CN"/>
        </w:rPr>
        <w:t>MAR</w:t>
      </w:r>
      <w:r w:rsidRPr="00441CD0">
        <w:rPr>
          <w:lang w:eastAsia="zh-CN"/>
        </w:rPr>
        <w:tab/>
        <w:t>Multi-Access Rule</w:t>
      </w:r>
    </w:p>
    <w:p w14:paraId="1A3C44C6" w14:textId="77777777" w:rsidR="00341717" w:rsidRDefault="00341717" w:rsidP="00341717">
      <w:pPr>
        <w:pStyle w:val="EW"/>
        <w:rPr>
          <w:rFonts w:eastAsia="SimSun"/>
          <w:lang w:eastAsia="ja-JP"/>
        </w:rPr>
      </w:pPr>
      <w:r>
        <w:rPr>
          <w:rFonts w:eastAsia="SimSun"/>
          <w:bCs/>
        </w:rPr>
        <w:t>MBS</w:t>
      </w:r>
      <w:r>
        <w:rPr>
          <w:rFonts w:eastAsia="SimSun"/>
          <w:bCs/>
        </w:rPr>
        <w:tab/>
      </w:r>
      <w:r>
        <w:rPr>
          <w:rFonts w:eastAsia="SimSun"/>
        </w:rPr>
        <w:t>Multicast/Broadcast Service</w:t>
      </w:r>
    </w:p>
    <w:p w14:paraId="15271BA7" w14:textId="77777777" w:rsidR="00341717" w:rsidRPr="004D3578" w:rsidRDefault="00341717" w:rsidP="00341717">
      <w:pPr>
        <w:pStyle w:val="EW"/>
      </w:pPr>
      <w:r>
        <w:rPr>
          <w:rFonts w:eastAsia="SimSun"/>
        </w:rPr>
        <w:t>MB-SMF</w:t>
      </w:r>
      <w:r>
        <w:rPr>
          <w:rFonts w:eastAsia="SimSun"/>
        </w:rPr>
        <w:tab/>
        <w:t>Multicast/Broadcast Session Management Function</w:t>
      </w:r>
    </w:p>
    <w:p w14:paraId="185C803B" w14:textId="77777777" w:rsidR="00341717" w:rsidRDefault="00341717" w:rsidP="00341717">
      <w:pPr>
        <w:pStyle w:val="EW"/>
      </w:pPr>
      <w:r>
        <w:rPr>
          <w:rFonts w:hint="eastAsia"/>
        </w:rPr>
        <w:t>M</w:t>
      </w:r>
      <w:r>
        <w:t>B-UPF</w:t>
      </w:r>
      <w:r>
        <w:tab/>
        <w:t>Multicast/Broadcast User Plane Function</w:t>
      </w:r>
    </w:p>
    <w:p w14:paraId="2FB01181" w14:textId="77777777" w:rsidR="00341717" w:rsidRDefault="00341717" w:rsidP="00341717">
      <w:pPr>
        <w:pStyle w:val="EW"/>
      </w:pPr>
      <w:r>
        <w:rPr>
          <w:rFonts w:hint="eastAsia"/>
        </w:rPr>
        <w:t>M</w:t>
      </w:r>
      <w:r>
        <w:t>BSF</w:t>
      </w:r>
      <w:r>
        <w:tab/>
        <w:t>Multicast/Broadcast Service Function</w:t>
      </w:r>
      <w:r>
        <w:tab/>
      </w:r>
    </w:p>
    <w:p w14:paraId="109C52F0" w14:textId="77777777" w:rsidR="00341717" w:rsidRPr="00441CD0" w:rsidRDefault="00341717" w:rsidP="00341717">
      <w:pPr>
        <w:pStyle w:val="EW"/>
        <w:rPr>
          <w:lang w:eastAsia="zh-CN"/>
        </w:rPr>
      </w:pPr>
      <w:r>
        <w:rPr>
          <w:rFonts w:hint="eastAsia"/>
        </w:rPr>
        <w:lastRenderedPageBreak/>
        <w:t>M</w:t>
      </w:r>
      <w:r>
        <w:t>BSTF</w:t>
      </w:r>
      <w:r>
        <w:tab/>
        <w:t>Multicast/Broadcast Service Transport Function</w:t>
      </w:r>
    </w:p>
    <w:p w14:paraId="58268931" w14:textId="77777777" w:rsidR="00341717" w:rsidRPr="00441CD0" w:rsidRDefault="00341717" w:rsidP="00341717">
      <w:pPr>
        <w:pStyle w:val="EW"/>
        <w:rPr>
          <w:lang w:eastAsia="zh-CN"/>
        </w:rPr>
      </w:pPr>
      <w:r w:rsidRPr="00441CD0">
        <w:rPr>
          <w:lang w:eastAsia="zh-CN"/>
        </w:rPr>
        <w:t>MPTCP</w:t>
      </w:r>
      <w:r w:rsidRPr="00441CD0">
        <w:rPr>
          <w:lang w:eastAsia="zh-CN"/>
        </w:rPr>
        <w:tab/>
        <w:t>Multi-Path TCP Protocol</w:t>
      </w:r>
    </w:p>
    <w:p w14:paraId="596A0BFE" w14:textId="77777777" w:rsidR="00341717" w:rsidRPr="00441CD0" w:rsidRDefault="00341717" w:rsidP="00341717">
      <w:pPr>
        <w:pStyle w:val="EW"/>
        <w:rPr>
          <w:lang w:val="es-ES_tradnl"/>
        </w:rPr>
      </w:pPr>
      <w:r w:rsidRPr="00441CD0">
        <w:t>MT-EDT</w:t>
      </w:r>
      <w:r w:rsidRPr="00441CD0">
        <w:tab/>
        <w:t xml:space="preserve">Mobile Terminated Early Data </w:t>
      </w:r>
      <w:proofErr w:type="spellStart"/>
      <w:r w:rsidRPr="00441CD0">
        <w:t>Transmission</w:t>
      </w:r>
      <w:r w:rsidRPr="00441CD0">
        <w:rPr>
          <w:lang w:eastAsia="zh-CN"/>
        </w:rPr>
        <w:t>NR</w:t>
      </w:r>
      <w:proofErr w:type="spellEnd"/>
      <w:r w:rsidRPr="00441CD0">
        <w:rPr>
          <w:lang w:eastAsia="zh-CN"/>
        </w:rPr>
        <w:tab/>
        <w:t>New Radio</w:t>
      </w:r>
    </w:p>
    <w:p w14:paraId="545AFE64" w14:textId="77777777" w:rsidR="00341717" w:rsidRPr="00E43533" w:rsidRDefault="00341717" w:rsidP="00341717">
      <w:pPr>
        <w:pStyle w:val="EW"/>
      </w:pPr>
      <w:r>
        <w:rPr>
          <w:lang w:eastAsia="zh-CN"/>
        </w:rPr>
        <w:t>NPN</w:t>
      </w:r>
      <w:r>
        <w:rPr>
          <w:lang w:eastAsia="zh-CN"/>
        </w:rPr>
        <w:tab/>
      </w:r>
      <w:r>
        <w:t>Non-Public Network</w:t>
      </w:r>
    </w:p>
    <w:p w14:paraId="41DE2A7B" w14:textId="77777777" w:rsidR="00341717" w:rsidRPr="00441CD0" w:rsidRDefault="00341717" w:rsidP="00341717">
      <w:pPr>
        <w:pStyle w:val="EW"/>
        <w:rPr>
          <w:lang w:val="es-ES_tradnl"/>
        </w:rPr>
      </w:pPr>
      <w:r w:rsidRPr="00441CD0">
        <w:rPr>
          <w:lang w:val="es-ES_tradnl"/>
        </w:rPr>
        <w:t>NW-TT</w:t>
      </w:r>
      <w:r w:rsidRPr="00441CD0">
        <w:rPr>
          <w:lang w:val="es-ES_tradnl"/>
        </w:rPr>
        <w:tab/>
        <w:t>Network-</w:t>
      </w:r>
      <w:proofErr w:type="spellStart"/>
      <w:r w:rsidRPr="00441CD0">
        <w:rPr>
          <w:lang w:val="es-ES_tradnl"/>
        </w:rPr>
        <w:t>side</w:t>
      </w:r>
      <w:proofErr w:type="spellEnd"/>
      <w:r w:rsidRPr="00441CD0">
        <w:rPr>
          <w:lang w:val="es-ES_tradnl"/>
        </w:rPr>
        <w:t xml:space="preserve"> </w:t>
      </w:r>
      <w:r w:rsidRPr="00441CD0">
        <w:rPr>
          <w:lang w:eastAsia="zh-CN"/>
        </w:rPr>
        <w:t>TSN Translator</w:t>
      </w:r>
    </w:p>
    <w:p w14:paraId="03107699" w14:textId="77777777" w:rsidR="00341717" w:rsidRPr="00441CD0" w:rsidRDefault="00341717" w:rsidP="00341717">
      <w:pPr>
        <w:pStyle w:val="EW"/>
        <w:rPr>
          <w:lang w:val="es-ES_tradnl"/>
        </w:rPr>
      </w:pPr>
      <w:r w:rsidRPr="00441CD0">
        <w:rPr>
          <w:lang w:val="es-ES_tradnl"/>
        </w:rPr>
        <w:t>PCC</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Control</w:t>
      </w:r>
    </w:p>
    <w:p w14:paraId="29A26AC1" w14:textId="77777777" w:rsidR="00341717" w:rsidRPr="00441CD0" w:rsidRDefault="00341717" w:rsidP="00341717">
      <w:pPr>
        <w:pStyle w:val="EW"/>
        <w:rPr>
          <w:lang w:val="es-ES_tradnl"/>
        </w:rPr>
      </w:pPr>
      <w:r w:rsidRPr="00441CD0">
        <w:rPr>
          <w:lang w:val="es-ES_tradnl"/>
        </w:rPr>
        <w:t>PCP</w:t>
      </w:r>
      <w:r w:rsidRPr="00441CD0">
        <w:rPr>
          <w:lang w:val="es-ES_tradnl"/>
        </w:rPr>
        <w:tab/>
      </w:r>
      <w:proofErr w:type="spellStart"/>
      <w:r w:rsidRPr="00441CD0">
        <w:rPr>
          <w:lang w:val="es-ES_tradnl"/>
        </w:rPr>
        <w:t>Priority</w:t>
      </w:r>
      <w:proofErr w:type="spellEnd"/>
      <w:r w:rsidRPr="00441CD0">
        <w:rPr>
          <w:lang w:val="es-ES_tradnl"/>
        </w:rPr>
        <w:t xml:space="preserve"> </w:t>
      </w:r>
      <w:proofErr w:type="spellStart"/>
      <w:r w:rsidRPr="00441CD0">
        <w:rPr>
          <w:lang w:val="es-ES_tradnl"/>
        </w:rPr>
        <w:t>Code</w:t>
      </w:r>
      <w:proofErr w:type="spellEnd"/>
      <w:r w:rsidRPr="00441CD0">
        <w:rPr>
          <w:lang w:val="es-ES_tradnl"/>
        </w:rPr>
        <w:t xml:space="preserve"> Point</w:t>
      </w:r>
    </w:p>
    <w:p w14:paraId="56E6372B" w14:textId="77777777" w:rsidR="00341717" w:rsidRPr="00441CD0" w:rsidRDefault="00341717" w:rsidP="00341717">
      <w:pPr>
        <w:pStyle w:val="EW"/>
        <w:rPr>
          <w:lang w:val="es-ES_tradnl"/>
        </w:rPr>
      </w:pPr>
      <w:r w:rsidRPr="00441CD0">
        <w:rPr>
          <w:lang w:val="es-ES_tradnl"/>
        </w:rPr>
        <w:t>PCEF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w:t>
      </w:r>
      <w:proofErr w:type="spellStart"/>
      <w:r w:rsidRPr="00441CD0">
        <w:rPr>
          <w:lang w:val="es-ES_tradnl"/>
        </w:rPr>
        <w:t>Enforcement</w:t>
      </w:r>
      <w:proofErr w:type="spellEnd"/>
      <w:r w:rsidRPr="00441CD0">
        <w:rPr>
          <w:lang w:val="es-ES_tradnl"/>
        </w:rPr>
        <w:t xml:space="preserve"> </w:t>
      </w:r>
      <w:proofErr w:type="spellStart"/>
      <w:r w:rsidRPr="00441CD0">
        <w:rPr>
          <w:lang w:val="es-ES_tradnl"/>
        </w:rPr>
        <w:t>Function</w:t>
      </w:r>
      <w:proofErr w:type="spellEnd"/>
    </w:p>
    <w:p w14:paraId="58DF6149" w14:textId="77777777" w:rsidR="00341717" w:rsidRPr="00441CD0" w:rsidRDefault="00341717" w:rsidP="00341717">
      <w:pPr>
        <w:pStyle w:val="EW"/>
        <w:rPr>
          <w:lang w:val="es-ES_tradnl"/>
        </w:rPr>
      </w:pPr>
      <w:r w:rsidRPr="00441CD0">
        <w:rPr>
          <w:lang w:val="es-ES_tradnl"/>
        </w:rPr>
        <w:t>PCRF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Rule </w:t>
      </w:r>
      <w:proofErr w:type="spellStart"/>
      <w:r w:rsidRPr="00441CD0">
        <w:rPr>
          <w:lang w:val="es-ES_tradnl"/>
        </w:rPr>
        <w:t>Function</w:t>
      </w:r>
      <w:proofErr w:type="spellEnd"/>
    </w:p>
    <w:p w14:paraId="0CA4003E" w14:textId="77777777" w:rsidR="00341717" w:rsidRPr="00441CD0" w:rsidRDefault="00341717" w:rsidP="00341717">
      <w:pPr>
        <w:pStyle w:val="EW"/>
        <w:rPr>
          <w:lang w:val="x-none"/>
        </w:rPr>
      </w:pPr>
      <w:r w:rsidRPr="00441CD0">
        <w:t>PDI</w:t>
      </w:r>
      <w:r w:rsidRPr="00441CD0">
        <w:tab/>
        <w:t>Packet Detection Information</w:t>
      </w:r>
    </w:p>
    <w:p w14:paraId="0AAA1262" w14:textId="77777777" w:rsidR="00341717" w:rsidRPr="00441CD0" w:rsidRDefault="00341717" w:rsidP="00341717">
      <w:pPr>
        <w:pStyle w:val="EW"/>
      </w:pPr>
      <w:r w:rsidRPr="00441CD0">
        <w:t>PDR</w:t>
      </w:r>
      <w:r w:rsidRPr="00441CD0">
        <w:tab/>
        <w:t>Packet Detection Rule</w:t>
      </w:r>
    </w:p>
    <w:p w14:paraId="398FF47F" w14:textId="77777777" w:rsidR="00341717" w:rsidRPr="00441CD0" w:rsidRDefault="00341717" w:rsidP="00341717">
      <w:pPr>
        <w:pStyle w:val="EW"/>
      </w:pPr>
      <w:r w:rsidRPr="00441CD0">
        <w:t>PFCP</w:t>
      </w:r>
      <w:r w:rsidRPr="00441CD0">
        <w:tab/>
        <w:t>Packet Forwarding Control Protocol</w:t>
      </w:r>
    </w:p>
    <w:p w14:paraId="62A37D22" w14:textId="77777777" w:rsidR="00341717" w:rsidRPr="00441CD0" w:rsidRDefault="00341717" w:rsidP="00341717">
      <w:pPr>
        <w:pStyle w:val="EW"/>
      </w:pPr>
      <w:r w:rsidRPr="00441CD0">
        <w:t>PFD</w:t>
      </w:r>
      <w:r w:rsidRPr="00441CD0">
        <w:tab/>
        <w:t>Packet Flow Description</w:t>
      </w:r>
    </w:p>
    <w:p w14:paraId="350468C1" w14:textId="77777777" w:rsidR="00341717" w:rsidRPr="00441CD0" w:rsidRDefault="00341717" w:rsidP="00341717">
      <w:pPr>
        <w:pStyle w:val="EW"/>
        <w:rPr>
          <w:lang w:eastAsia="zh-CN"/>
        </w:rPr>
      </w:pPr>
      <w:r w:rsidRPr="00441CD0">
        <w:rPr>
          <w:lang w:eastAsia="zh-CN"/>
        </w:rPr>
        <w:t>PGW</w:t>
      </w:r>
      <w:r w:rsidRPr="00441CD0">
        <w:rPr>
          <w:lang w:eastAsia="zh-CN"/>
        </w:rPr>
        <w:tab/>
        <w:t>PDN Gateway</w:t>
      </w:r>
    </w:p>
    <w:p w14:paraId="05338112" w14:textId="77777777" w:rsidR="00341717" w:rsidRPr="00441CD0" w:rsidRDefault="00341717" w:rsidP="00341717">
      <w:pPr>
        <w:pStyle w:val="EW"/>
        <w:rPr>
          <w:lang w:eastAsia="zh-CN"/>
        </w:rPr>
      </w:pPr>
      <w:r w:rsidRPr="00441CD0">
        <w:rPr>
          <w:lang w:eastAsia="zh-CN"/>
        </w:rPr>
        <w:t>PGW-C</w:t>
      </w:r>
      <w:r w:rsidRPr="00441CD0">
        <w:rPr>
          <w:lang w:eastAsia="zh-CN"/>
        </w:rPr>
        <w:tab/>
        <w:t xml:space="preserve">PDN Gateway </w:t>
      </w:r>
      <w:r w:rsidRPr="00441CD0">
        <w:t>Control plane function</w:t>
      </w:r>
    </w:p>
    <w:p w14:paraId="23EB318F" w14:textId="77777777" w:rsidR="00341717" w:rsidRPr="00441CD0" w:rsidRDefault="00341717" w:rsidP="00341717">
      <w:pPr>
        <w:pStyle w:val="EW"/>
        <w:rPr>
          <w:lang w:eastAsia="zh-CN"/>
        </w:rPr>
      </w:pPr>
      <w:r w:rsidRPr="00441CD0">
        <w:rPr>
          <w:lang w:eastAsia="zh-CN"/>
        </w:rPr>
        <w:t>PGW-U</w:t>
      </w:r>
      <w:r w:rsidRPr="00441CD0">
        <w:rPr>
          <w:lang w:eastAsia="zh-CN"/>
        </w:rPr>
        <w:tab/>
        <w:t xml:space="preserve">PDN Gateway </w:t>
      </w:r>
      <w:r w:rsidRPr="00441CD0">
        <w:t>User plane function</w:t>
      </w:r>
    </w:p>
    <w:p w14:paraId="10D90043" w14:textId="77777777" w:rsidR="00341717" w:rsidRPr="00441CD0" w:rsidRDefault="00341717" w:rsidP="00341717">
      <w:pPr>
        <w:pStyle w:val="EW"/>
      </w:pPr>
      <w:r w:rsidRPr="00441CD0">
        <w:t>PMF</w:t>
      </w:r>
      <w:r w:rsidRPr="00441CD0">
        <w:tab/>
        <w:t>Performance Measurement Function</w:t>
      </w:r>
    </w:p>
    <w:p w14:paraId="6FEBBE7D" w14:textId="77777777" w:rsidR="00341717" w:rsidRPr="00A10FF5" w:rsidRDefault="00341717" w:rsidP="00341717">
      <w:pPr>
        <w:pStyle w:val="EW"/>
      </w:pPr>
      <w:r w:rsidRPr="00F16E72">
        <w:rPr>
          <w:lang w:eastAsia="x-none"/>
        </w:rPr>
        <w:t>PMIC</w:t>
      </w:r>
      <w:r>
        <w:rPr>
          <w:lang w:eastAsia="x-none"/>
        </w:rPr>
        <w:tab/>
      </w:r>
      <w:r w:rsidRPr="00F16E72">
        <w:rPr>
          <w:lang w:eastAsia="x-none"/>
        </w:rPr>
        <w:t>Port Management Information Container</w:t>
      </w:r>
    </w:p>
    <w:p w14:paraId="41F7AB6F" w14:textId="77777777" w:rsidR="00341717" w:rsidRPr="00DF617E" w:rsidRDefault="00341717" w:rsidP="00341717">
      <w:pPr>
        <w:pStyle w:val="EW"/>
        <w:rPr>
          <w:lang w:eastAsia="zh-CN"/>
        </w:rPr>
      </w:pPr>
      <w:r w:rsidRPr="00DF617E">
        <w:t>PSA</w:t>
      </w:r>
      <w:r w:rsidRPr="00DF617E">
        <w:tab/>
        <w:t>PDU Session Anchor</w:t>
      </w:r>
    </w:p>
    <w:p w14:paraId="55789C10" w14:textId="77777777" w:rsidR="00341717" w:rsidRPr="00441CD0" w:rsidRDefault="00341717" w:rsidP="00341717">
      <w:pPr>
        <w:pStyle w:val="EW"/>
        <w:rPr>
          <w:lang w:eastAsia="zh-CN"/>
        </w:rPr>
      </w:pPr>
      <w:r w:rsidRPr="00441CD0">
        <w:t>PTP</w:t>
      </w:r>
      <w:r w:rsidRPr="00441CD0">
        <w:tab/>
        <w:t>Precision Time Protocol</w:t>
      </w:r>
    </w:p>
    <w:p w14:paraId="0F07EA62" w14:textId="77777777" w:rsidR="00341717" w:rsidRPr="00441CD0" w:rsidRDefault="00341717" w:rsidP="00341717">
      <w:pPr>
        <w:pStyle w:val="EW"/>
        <w:rPr>
          <w:lang w:val="x-none" w:eastAsia="zh-CN"/>
        </w:rPr>
      </w:pPr>
      <w:r w:rsidRPr="00441CD0">
        <w:t>QER</w:t>
      </w:r>
      <w:r w:rsidRPr="00441CD0">
        <w:tab/>
        <w:t>QoS Enforcement Rule</w:t>
      </w:r>
    </w:p>
    <w:p w14:paraId="3DB7598A" w14:textId="77777777" w:rsidR="00341717" w:rsidRPr="00441CD0" w:rsidRDefault="00341717" w:rsidP="00341717">
      <w:pPr>
        <w:pStyle w:val="EW"/>
        <w:rPr>
          <w:lang w:val="x-none" w:eastAsia="zh-CN"/>
        </w:rPr>
      </w:pPr>
      <w:r>
        <w:rPr>
          <w:rFonts w:hint="eastAsia"/>
          <w:lang w:eastAsia="zh-CN"/>
        </w:rPr>
        <w:t>RDS</w:t>
      </w:r>
      <w:r>
        <w:rPr>
          <w:rFonts w:hint="eastAsia"/>
          <w:lang w:eastAsia="zh-CN"/>
        </w:rPr>
        <w:tab/>
        <w:t>Reliable Data Service</w:t>
      </w:r>
    </w:p>
    <w:p w14:paraId="3DF2D5DB" w14:textId="77777777" w:rsidR="00341717" w:rsidRPr="00441CD0" w:rsidRDefault="00341717" w:rsidP="00341717">
      <w:pPr>
        <w:pStyle w:val="EW"/>
        <w:rPr>
          <w:lang w:eastAsia="zh-CN"/>
        </w:rPr>
      </w:pPr>
      <w:r w:rsidRPr="00441CD0">
        <w:t>S8HR</w:t>
      </w:r>
      <w:r w:rsidRPr="00441CD0">
        <w:tab/>
        <w:t>S8 Home Routed</w:t>
      </w:r>
    </w:p>
    <w:p w14:paraId="2802FA6B" w14:textId="77777777" w:rsidR="00341717" w:rsidRPr="00441CD0" w:rsidRDefault="00341717" w:rsidP="00341717">
      <w:pPr>
        <w:pStyle w:val="EW"/>
        <w:rPr>
          <w:lang w:eastAsia="zh-CN"/>
        </w:rPr>
      </w:pPr>
      <w:r w:rsidRPr="00441CD0">
        <w:rPr>
          <w:lang w:eastAsia="zh-CN"/>
        </w:rPr>
        <w:t>SDF</w:t>
      </w:r>
      <w:r w:rsidRPr="00441CD0">
        <w:rPr>
          <w:lang w:eastAsia="zh-CN"/>
        </w:rPr>
        <w:tab/>
        <w:t>Service Data Flow</w:t>
      </w:r>
    </w:p>
    <w:p w14:paraId="154D95C5" w14:textId="77777777" w:rsidR="00341717" w:rsidRPr="00441CD0" w:rsidRDefault="00341717" w:rsidP="00341717">
      <w:pPr>
        <w:pStyle w:val="EW"/>
        <w:rPr>
          <w:lang w:eastAsia="zh-CN"/>
        </w:rPr>
      </w:pPr>
      <w:r w:rsidRPr="00441CD0">
        <w:rPr>
          <w:lang w:eastAsia="zh-CN"/>
        </w:rPr>
        <w:t>SEID</w:t>
      </w:r>
      <w:r w:rsidRPr="00441CD0">
        <w:rPr>
          <w:lang w:eastAsia="zh-CN"/>
        </w:rPr>
        <w:tab/>
        <w:t>Session Endpoint Identifier</w:t>
      </w:r>
    </w:p>
    <w:p w14:paraId="5C775133" w14:textId="77777777" w:rsidR="00341717" w:rsidRPr="00441CD0" w:rsidRDefault="00341717" w:rsidP="00341717">
      <w:pPr>
        <w:pStyle w:val="EW"/>
        <w:rPr>
          <w:lang w:val="x-none" w:eastAsia="zh-CN"/>
        </w:rPr>
      </w:pPr>
      <w:r w:rsidRPr="00441CD0">
        <w:rPr>
          <w:lang w:eastAsia="zh-CN"/>
        </w:rPr>
        <w:t>SGW</w:t>
      </w:r>
      <w:r w:rsidRPr="00441CD0">
        <w:rPr>
          <w:lang w:eastAsia="zh-CN"/>
        </w:rPr>
        <w:tab/>
        <w:t>Serving Gateway</w:t>
      </w:r>
    </w:p>
    <w:p w14:paraId="6872F8ED" w14:textId="77777777" w:rsidR="00341717" w:rsidRPr="00441CD0" w:rsidRDefault="00341717" w:rsidP="00341717">
      <w:pPr>
        <w:pStyle w:val="EW"/>
        <w:rPr>
          <w:lang w:eastAsia="zh-CN"/>
        </w:rPr>
      </w:pPr>
      <w:r w:rsidRPr="00441CD0">
        <w:rPr>
          <w:lang w:eastAsia="zh-CN"/>
        </w:rPr>
        <w:t>SGW-C</w:t>
      </w:r>
      <w:r w:rsidRPr="00441CD0">
        <w:rPr>
          <w:lang w:eastAsia="zh-CN"/>
        </w:rPr>
        <w:tab/>
        <w:t xml:space="preserve">Serving Gateway </w:t>
      </w:r>
      <w:r w:rsidRPr="00441CD0">
        <w:t>Control plane function</w:t>
      </w:r>
    </w:p>
    <w:p w14:paraId="1DC48F6A" w14:textId="77777777" w:rsidR="00341717" w:rsidRPr="00441CD0" w:rsidRDefault="00341717" w:rsidP="00341717">
      <w:pPr>
        <w:pStyle w:val="EW"/>
        <w:rPr>
          <w:lang w:eastAsia="zh-CN"/>
        </w:rPr>
      </w:pPr>
      <w:r w:rsidRPr="00441CD0">
        <w:rPr>
          <w:lang w:eastAsia="zh-CN"/>
        </w:rPr>
        <w:t>SGW-U</w:t>
      </w:r>
      <w:r w:rsidRPr="00441CD0">
        <w:rPr>
          <w:lang w:eastAsia="zh-CN"/>
        </w:rPr>
        <w:tab/>
        <w:t xml:space="preserve">Serving Gateway </w:t>
      </w:r>
      <w:r w:rsidRPr="00441CD0">
        <w:t>User plane function</w:t>
      </w:r>
    </w:p>
    <w:p w14:paraId="18BE9DE4" w14:textId="77777777" w:rsidR="00341717" w:rsidRPr="00441CD0" w:rsidRDefault="00341717" w:rsidP="00341717">
      <w:pPr>
        <w:pStyle w:val="EW"/>
        <w:rPr>
          <w:lang w:eastAsia="zh-CN"/>
        </w:rPr>
      </w:pPr>
      <w:r w:rsidRPr="00441CD0">
        <w:t>SMF</w:t>
      </w:r>
      <w:r w:rsidRPr="00441CD0">
        <w:tab/>
        <w:t>Session Management Function</w:t>
      </w:r>
    </w:p>
    <w:p w14:paraId="63BBF923" w14:textId="77777777" w:rsidR="00341717" w:rsidRPr="0020755D" w:rsidRDefault="00341717" w:rsidP="00341717">
      <w:pPr>
        <w:pStyle w:val="EW"/>
        <w:rPr>
          <w:lang w:eastAsia="zh-CN"/>
        </w:rPr>
      </w:pPr>
      <w:r>
        <w:t>SNPN</w:t>
      </w:r>
      <w:r>
        <w:tab/>
        <w:t>Stand-alone Non-Public Network</w:t>
      </w:r>
    </w:p>
    <w:p w14:paraId="3D518E3B" w14:textId="77777777" w:rsidR="00341717" w:rsidRPr="00441CD0" w:rsidRDefault="00341717" w:rsidP="00341717">
      <w:pPr>
        <w:pStyle w:val="EW"/>
        <w:rPr>
          <w:lang w:eastAsia="zh-CN"/>
        </w:rPr>
      </w:pPr>
      <w:r w:rsidRPr="00441CD0">
        <w:t>SRR</w:t>
      </w:r>
      <w:r w:rsidRPr="00441CD0">
        <w:tab/>
        <w:t>Session Reporting Rule</w:t>
      </w:r>
    </w:p>
    <w:p w14:paraId="7CCA3117" w14:textId="77777777" w:rsidR="00341717" w:rsidRPr="00441CD0" w:rsidRDefault="00341717" w:rsidP="00341717">
      <w:pPr>
        <w:pStyle w:val="EW"/>
        <w:rPr>
          <w:lang w:eastAsia="zh-CN"/>
        </w:rPr>
      </w:pPr>
      <w:r w:rsidRPr="00441CD0">
        <w:t>SX3LIF</w:t>
      </w:r>
      <w:r w:rsidRPr="00441CD0">
        <w:tab/>
        <w:t>Split X3 LI Interworking Function</w:t>
      </w:r>
    </w:p>
    <w:p w14:paraId="73CA4061" w14:textId="77777777" w:rsidR="00341717" w:rsidRPr="00441CD0" w:rsidRDefault="00341717" w:rsidP="00341717">
      <w:pPr>
        <w:pStyle w:val="EW"/>
        <w:rPr>
          <w:lang w:eastAsia="zh-CN"/>
        </w:rPr>
      </w:pPr>
      <w:r w:rsidRPr="00441CD0">
        <w:t>TDF</w:t>
      </w:r>
      <w:r w:rsidRPr="00441CD0">
        <w:tab/>
      </w:r>
      <w:r w:rsidRPr="00441CD0">
        <w:rPr>
          <w:lang w:eastAsia="zh-CN"/>
        </w:rPr>
        <w:t>Traffic Detection Function</w:t>
      </w:r>
    </w:p>
    <w:p w14:paraId="3114C159" w14:textId="77777777" w:rsidR="00341717" w:rsidRPr="00441CD0" w:rsidRDefault="00341717" w:rsidP="00341717">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044A53C5" w14:textId="77777777" w:rsidR="00341717" w:rsidRPr="00441CD0" w:rsidRDefault="00341717" w:rsidP="00341717">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327C5747" w14:textId="77777777" w:rsidR="00341717" w:rsidRPr="00441CD0" w:rsidRDefault="00341717" w:rsidP="00341717">
      <w:pPr>
        <w:pStyle w:val="EW"/>
        <w:rPr>
          <w:lang w:eastAsia="zh-CN"/>
        </w:rPr>
      </w:pPr>
      <w:r>
        <w:t>TMGI</w:t>
      </w:r>
      <w:r>
        <w:tab/>
      </w:r>
      <w:r w:rsidRPr="00E56456">
        <w:t>Temporary Mobile Group Identity</w:t>
      </w:r>
    </w:p>
    <w:p w14:paraId="672D06CC" w14:textId="77777777" w:rsidR="00341717" w:rsidRPr="00441CD0" w:rsidRDefault="00341717" w:rsidP="00341717">
      <w:pPr>
        <w:pStyle w:val="EW"/>
      </w:pPr>
      <w:proofErr w:type="spellStart"/>
      <w:r w:rsidRPr="00441CD0">
        <w:t>ToS</w:t>
      </w:r>
      <w:proofErr w:type="spellEnd"/>
      <w:r w:rsidRPr="00441CD0">
        <w:tab/>
        <w:t>Type of Service</w:t>
      </w:r>
    </w:p>
    <w:p w14:paraId="456AAF4E" w14:textId="7FB93F02" w:rsidR="00341717" w:rsidRDefault="00341717" w:rsidP="00341717">
      <w:pPr>
        <w:pStyle w:val="EW"/>
        <w:rPr>
          <w:ins w:id="27" w:author="Bruno Landais -" w:date="2023-04-06T08:24:00Z"/>
        </w:rPr>
      </w:pPr>
      <w:r w:rsidRPr="00441CD0">
        <w:t>TSC</w:t>
      </w:r>
      <w:r w:rsidRPr="00441CD0">
        <w:tab/>
        <w:t>Time Sensitive Communication</w:t>
      </w:r>
    </w:p>
    <w:p w14:paraId="00B33780" w14:textId="6725F3D1" w:rsidR="000B71CF" w:rsidRPr="000B71CF" w:rsidRDefault="000B71CF" w:rsidP="000B71CF">
      <w:pPr>
        <w:pStyle w:val="EW"/>
        <w:rPr>
          <w:lang w:val="en-US"/>
        </w:rPr>
      </w:pPr>
      <w:bookmarkStart w:id="28" w:name="_Hlk131663135"/>
      <w:ins w:id="29" w:author="Bruno Landais -" w:date="2023-04-06T08:25:00Z">
        <w:r>
          <w:rPr>
            <w:lang w:val="en-US"/>
          </w:rPr>
          <w:t>TSCTS</w:t>
        </w:r>
        <w:r>
          <w:rPr>
            <w:lang w:val="en-US"/>
          </w:rPr>
          <w:tab/>
        </w:r>
        <w:r w:rsidRPr="00A51ACC">
          <w:rPr>
            <w:lang w:val="en-US"/>
          </w:rPr>
          <w:t xml:space="preserve">Time Sensitive Communication and Time Synchronization </w:t>
        </w:r>
      </w:ins>
    </w:p>
    <w:bookmarkEnd w:id="28"/>
    <w:p w14:paraId="28D40C18" w14:textId="77777777" w:rsidR="00341717" w:rsidRDefault="00341717" w:rsidP="00341717">
      <w:pPr>
        <w:pStyle w:val="EW"/>
        <w:rPr>
          <w:lang w:val="en-US"/>
        </w:rPr>
      </w:pPr>
      <w:r w:rsidRPr="0012498A">
        <w:rPr>
          <w:lang w:val="en-US"/>
        </w:rPr>
        <w:t>TSCTSF</w:t>
      </w:r>
      <w:r>
        <w:rPr>
          <w:lang w:val="en-US"/>
        </w:rPr>
        <w:tab/>
      </w:r>
      <w:r w:rsidRPr="00A51ACC">
        <w:rPr>
          <w:lang w:val="en-US"/>
        </w:rPr>
        <w:t>Time Sensitive Communication and Time Synchronization function</w:t>
      </w:r>
    </w:p>
    <w:p w14:paraId="638F26B8" w14:textId="084B59AE" w:rsidR="008A473A" w:rsidRPr="008A473A" w:rsidRDefault="008A473A" w:rsidP="00341717">
      <w:pPr>
        <w:pStyle w:val="EW"/>
      </w:pPr>
      <w:ins w:id="30" w:author="Frank, 20230327" w:date="2023-04-05T21:44:00Z">
        <w:r w:rsidRPr="00441CD0">
          <w:t>TS</w:t>
        </w:r>
        <w:r>
          <w:t>N</w:t>
        </w:r>
        <w:r w:rsidRPr="00441CD0">
          <w:tab/>
          <w:t xml:space="preserve">Time Sensitive </w:t>
        </w:r>
        <w:r>
          <w:t>Networking</w:t>
        </w:r>
      </w:ins>
    </w:p>
    <w:p w14:paraId="69E0B681" w14:textId="77777777" w:rsidR="00341717" w:rsidRPr="00441CD0" w:rsidRDefault="00341717" w:rsidP="00341717">
      <w:pPr>
        <w:pStyle w:val="EW"/>
        <w:rPr>
          <w:lang w:eastAsia="zh-CN"/>
        </w:rPr>
      </w:pPr>
      <w:r w:rsidRPr="00441CD0">
        <w:rPr>
          <w:lang w:val="en-US"/>
        </w:rPr>
        <w:t>TSSF</w:t>
      </w:r>
      <w:r w:rsidRPr="00441CD0">
        <w:rPr>
          <w:lang w:val="en-US"/>
        </w:rPr>
        <w:tab/>
        <w:t>Traffic Steering Support Function</w:t>
      </w:r>
    </w:p>
    <w:p w14:paraId="6CC65F22" w14:textId="77777777" w:rsidR="00341717" w:rsidRPr="00441CD0" w:rsidRDefault="00341717" w:rsidP="00341717">
      <w:pPr>
        <w:pStyle w:val="EW"/>
        <w:rPr>
          <w:lang w:val="x-none"/>
        </w:rPr>
      </w:pPr>
      <w:r w:rsidRPr="00441CD0">
        <w:t>UDP</w:t>
      </w:r>
      <w:r w:rsidRPr="00441CD0">
        <w:tab/>
        <w:t>User Datagram Protocol</w:t>
      </w:r>
    </w:p>
    <w:p w14:paraId="113C8740" w14:textId="77777777" w:rsidR="00341717" w:rsidRPr="00441CD0" w:rsidRDefault="00341717" w:rsidP="00341717">
      <w:pPr>
        <w:pStyle w:val="EW"/>
      </w:pPr>
      <w:r w:rsidRPr="00441CD0">
        <w:t>UL CL</w:t>
      </w:r>
      <w:r w:rsidRPr="00441CD0">
        <w:tab/>
        <w:t>Uplink Classifier</w:t>
      </w:r>
    </w:p>
    <w:p w14:paraId="5A1D6B4E" w14:textId="77777777" w:rsidR="00341717" w:rsidRPr="00DF617E" w:rsidRDefault="00341717" w:rsidP="00341717">
      <w:pPr>
        <w:pStyle w:val="EW"/>
      </w:pPr>
      <w:r w:rsidRPr="00DF617E">
        <w:rPr>
          <w:lang w:eastAsia="x-none"/>
        </w:rPr>
        <w:t>UMIC</w:t>
      </w:r>
      <w:r w:rsidRPr="00DF617E">
        <w:rPr>
          <w:lang w:eastAsia="x-none"/>
        </w:rPr>
        <w:tab/>
      </w:r>
      <w:r w:rsidRPr="00DF617E">
        <w:t xml:space="preserve">User Plane Node </w:t>
      </w:r>
      <w:r w:rsidRPr="00DF617E">
        <w:rPr>
          <w:lang w:eastAsia="x-none"/>
        </w:rPr>
        <w:t>Management Information Container</w:t>
      </w:r>
    </w:p>
    <w:p w14:paraId="35AA6CFF" w14:textId="77777777" w:rsidR="00341717" w:rsidRPr="00441CD0" w:rsidRDefault="00341717" w:rsidP="00341717">
      <w:pPr>
        <w:pStyle w:val="EW"/>
        <w:rPr>
          <w:lang w:eastAsia="zh-CN"/>
        </w:rPr>
      </w:pPr>
      <w:r w:rsidRPr="00441CD0">
        <w:t>UP</w:t>
      </w:r>
      <w:r w:rsidRPr="00441CD0">
        <w:tab/>
        <w:t>User Plane</w:t>
      </w:r>
    </w:p>
    <w:p w14:paraId="66244E6C" w14:textId="77777777" w:rsidR="00341717" w:rsidRPr="00441CD0" w:rsidRDefault="00341717" w:rsidP="00341717">
      <w:pPr>
        <w:pStyle w:val="EW"/>
        <w:rPr>
          <w:lang w:eastAsia="zh-CN"/>
        </w:rPr>
      </w:pPr>
      <w:r w:rsidRPr="00441CD0">
        <w:t>UPF</w:t>
      </w:r>
      <w:r w:rsidRPr="00441CD0">
        <w:tab/>
        <w:t>User Plane Function</w:t>
      </w:r>
    </w:p>
    <w:p w14:paraId="19E172A2" w14:textId="77777777" w:rsidR="00341717" w:rsidRPr="00441CD0" w:rsidRDefault="00341717" w:rsidP="00341717">
      <w:pPr>
        <w:pStyle w:val="EW"/>
        <w:rPr>
          <w:lang w:eastAsia="zh-CN"/>
        </w:rPr>
      </w:pPr>
      <w:r w:rsidRPr="00441CD0">
        <w:rPr>
          <w:lang w:eastAsia="zh-CN"/>
        </w:rPr>
        <w:t>URR</w:t>
      </w:r>
      <w:r w:rsidRPr="00441CD0">
        <w:rPr>
          <w:lang w:eastAsia="zh-CN"/>
        </w:rPr>
        <w:tab/>
        <w:t>Usage Reporting Rule</w:t>
      </w:r>
    </w:p>
    <w:p w14:paraId="78F76BD1" w14:textId="77777777" w:rsidR="00341717" w:rsidRPr="00DF617E" w:rsidRDefault="00341717" w:rsidP="00341717">
      <w:pPr>
        <w:pStyle w:val="EW"/>
        <w:rPr>
          <w:lang w:val="en-US" w:eastAsia="zh-CN"/>
        </w:rPr>
      </w:pPr>
      <w:r w:rsidRPr="00DF617E">
        <w:rPr>
          <w:lang w:val="en-US" w:eastAsia="zh-CN"/>
        </w:rPr>
        <w:t>VID</w:t>
      </w:r>
      <w:r w:rsidRPr="00DF617E">
        <w:rPr>
          <w:lang w:val="en-US" w:eastAsia="zh-CN"/>
        </w:rPr>
        <w:tab/>
        <w:t>VLAN Identifier</w:t>
      </w:r>
    </w:p>
    <w:p w14:paraId="11D31670" w14:textId="77777777" w:rsidR="00DE2F6D" w:rsidRDefault="00DE2F6D" w:rsidP="00DE2F6D">
      <w:pPr>
        <w:rPr>
          <w:noProof/>
        </w:rPr>
      </w:pPr>
    </w:p>
    <w:p w14:paraId="7E21343F" w14:textId="10F92F82" w:rsidR="00341717" w:rsidRPr="0061791A" w:rsidRDefault="00341717" w:rsidP="0034171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E0E950E" w14:textId="7046FD6D" w:rsidR="0023333F" w:rsidRDefault="0023333F" w:rsidP="0023333F">
      <w:pPr>
        <w:pStyle w:val="Heading2"/>
      </w:pPr>
      <w:bookmarkStart w:id="31" w:name="_Toc36030917"/>
      <w:bookmarkStart w:id="32" w:name="_Toc36042837"/>
      <w:bookmarkStart w:id="33" w:name="_Toc36814162"/>
      <w:bookmarkStart w:id="34" w:name="_Toc44689012"/>
      <w:bookmarkStart w:id="35" w:name="_Toc44923766"/>
      <w:bookmarkStart w:id="36" w:name="_Toc51860735"/>
      <w:bookmarkStart w:id="37" w:name="_Toc57930506"/>
      <w:bookmarkStart w:id="38" w:name="_Toc57931136"/>
      <w:bookmarkStart w:id="39" w:name="_Toc98235664"/>
      <w:r>
        <w:t>5.26</w:t>
      </w:r>
      <w:r>
        <w:tab/>
        <w:t>Support of Time Sensitive Communication</w:t>
      </w:r>
      <w:del w:id="40" w:author="Bruno Landais -" w:date="2023-04-06T08:16:00Z">
        <w:r w:rsidDel="009F5220">
          <w:delText>s</w:delText>
        </w:r>
      </w:del>
      <w:ins w:id="41" w:author="Bruno Landais -" w:date="2023-04-06T08:26:00Z">
        <w:r w:rsidR="000B71CF">
          <w:t>,</w:t>
        </w:r>
      </w:ins>
      <w:r>
        <w:t xml:space="preserve"> </w:t>
      </w:r>
      <w:del w:id="42" w:author="Bruno Landais -" w:date="2023-04-06T08:26:00Z">
        <w:r w:rsidDel="000B71CF">
          <w:delText>and</w:delText>
        </w:r>
      </w:del>
      <w:del w:id="43" w:author="Bruno Landais -" w:date="2023-04-06T08:16:00Z">
        <w:r w:rsidDel="009F5220">
          <w:delText xml:space="preserve"> </w:delText>
        </w:r>
      </w:del>
      <w:r>
        <w:t>Time Synchronization</w:t>
      </w:r>
      <w:ins w:id="44" w:author="Bruno Landais -" w:date="2023-04-06T08:17:00Z">
        <w:r w:rsidR="009F5220">
          <w:t xml:space="preserve"> and 5GS integration with TSN</w:t>
        </w:r>
      </w:ins>
      <w:r>
        <w:t xml:space="preserve"> (for 5GC)</w:t>
      </w:r>
      <w:bookmarkEnd w:id="31"/>
      <w:bookmarkEnd w:id="32"/>
      <w:bookmarkEnd w:id="33"/>
      <w:bookmarkEnd w:id="34"/>
      <w:bookmarkEnd w:id="35"/>
      <w:bookmarkEnd w:id="36"/>
      <w:bookmarkEnd w:id="37"/>
      <w:bookmarkEnd w:id="38"/>
      <w:bookmarkEnd w:id="39"/>
    </w:p>
    <w:p w14:paraId="66D559AD" w14:textId="19C58512" w:rsidR="004E7CAF" w:rsidRPr="00441CD0" w:rsidRDefault="004E7CAF" w:rsidP="004E7CAF">
      <w:pPr>
        <w:pStyle w:val="Heading3"/>
        <w:rPr>
          <w:noProof/>
        </w:rPr>
      </w:pPr>
      <w:r w:rsidRPr="00441CD0">
        <w:rPr>
          <w:noProof/>
        </w:rPr>
        <w:t>5.26.1</w:t>
      </w:r>
      <w:r w:rsidRPr="00441CD0">
        <w:rPr>
          <w:noProof/>
        </w:rPr>
        <w:tab/>
        <w:t>General</w:t>
      </w:r>
      <w:bookmarkEnd w:id="14"/>
    </w:p>
    <w:p w14:paraId="21DE2D86" w14:textId="34611A8E" w:rsidR="004E7CAF" w:rsidRPr="00441CD0" w:rsidDel="00484FF3" w:rsidRDefault="004E7CAF" w:rsidP="004E7CAF">
      <w:pPr>
        <w:rPr>
          <w:del w:id="45" w:author="Ericsson User" w:date="2023-04-05T18:24:00Z"/>
        </w:rPr>
      </w:pPr>
      <w:del w:id="46" w:author="Ericsson User" w:date="2023-04-05T18:24:00Z">
        <w:r w:rsidRPr="00441CD0" w:rsidDel="00484FF3">
          <w:delText xml:space="preserve">The SMF may request the UPF to measure and report the clock drift between the TSN time and 5GS time for one or more TSN  </w:delText>
        </w:r>
        <w:r w:rsidDel="00484FF3">
          <w:delText>time</w:delText>
        </w:r>
        <w:r w:rsidRPr="00441CD0" w:rsidDel="00484FF3">
          <w:delText xml:space="preserve"> domains (see clause</w:delText>
        </w:r>
        <w:r w:rsidDel="00484FF3">
          <w:delText> </w:delText>
        </w:r>
        <w:r w:rsidRPr="00441CD0" w:rsidDel="00484FF3">
          <w:delText xml:space="preserve">5.27.2 of 3GPP TS 23.501 [28]), by provisioning one or more Clock Drift Control </w:delText>
        </w:r>
        <w:r w:rsidRPr="00441CD0" w:rsidDel="00484FF3">
          <w:lastRenderedPageBreak/>
          <w:delText>Information IE(s) in a PFCP Association Setup Request or a PFCP Association Update Request, with the following information:</w:delText>
        </w:r>
      </w:del>
    </w:p>
    <w:p w14:paraId="638521D4" w14:textId="4CE3A260" w:rsidR="004E7CAF" w:rsidDel="00484FF3" w:rsidRDefault="004E7CAF" w:rsidP="004E7CAF">
      <w:pPr>
        <w:pStyle w:val="B1"/>
        <w:rPr>
          <w:del w:id="47" w:author="Ericsson User" w:date="2023-04-05T18:24:00Z"/>
        </w:rPr>
      </w:pPr>
      <w:del w:id="48" w:author="Ericsson User" w:date="2023-04-05T18:24:00Z">
        <w:r w:rsidRPr="00441CD0" w:rsidDel="00484FF3">
          <w:delText>-</w:delText>
        </w:r>
        <w:r w:rsidRPr="00441CD0" w:rsidDel="00484FF3">
          <w:tab/>
          <w:delText>TSN Time Domain Number</w:delText>
        </w:r>
        <w:r w:rsidDel="00484FF3">
          <w:delText xml:space="preserve"> IE</w:delText>
        </w:r>
        <w:r w:rsidRPr="00441CD0" w:rsidDel="00484FF3">
          <w:delText>(s), identifying the TSN working time domain(s), e.g. PTP (Precision Time Protocol) "domainNumber", for which clock drift needs to be measured and reported (see clause 5.27.1.3 of 3GPP TS 23.501 [28])</w:delText>
        </w:r>
        <w:r w:rsidDel="00484FF3">
          <w:delText>. This may be present if the Configured Time Domain IE is omitted</w:delText>
        </w:r>
        <w:r w:rsidDel="00484FF3">
          <w:rPr>
            <w:rFonts w:eastAsia="SimSun"/>
          </w:rPr>
          <w:delText>. The SMF may omit the Time Domain Number IE in the request; if neither the Time Domain Number IE nor the Configured Time Domain IE is included, the UPF shall report the clock drift for all T</w:delText>
        </w:r>
        <w:r w:rsidRPr="004512D1" w:rsidDel="00484FF3">
          <w:rPr>
            <w:rFonts w:eastAsia="SimSun"/>
          </w:rPr>
          <w:delText xml:space="preserve">ime </w:delText>
        </w:r>
        <w:r w:rsidDel="00484FF3">
          <w:rPr>
            <w:rFonts w:eastAsia="SimSun"/>
          </w:rPr>
          <w:delText>d</w:delText>
        </w:r>
        <w:r w:rsidRPr="004512D1" w:rsidDel="00484FF3">
          <w:rPr>
            <w:rFonts w:eastAsia="SimSun"/>
          </w:rPr>
          <w:delText>omains the UPF is connected to</w:delText>
        </w:r>
        <w:r w:rsidRPr="00441CD0" w:rsidDel="00484FF3">
          <w:delText>;</w:delText>
        </w:r>
      </w:del>
    </w:p>
    <w:p w14:paraId="056FAC0B" w14:textId="203005B1" w:rsidR="004E7CAF" w:rsidRPr="00441CD0" w:rsidDel="00484FF3" w:rsidRDefault="004E7CAF" w:rsidP="004E7CAF">
      <w:pPr>
        <w:pStyle w:val="B1"/>
        <w:rPr>
          <w:del w:id="49" w:author="Ericsson User" w:date="2023-04-05T18:24:00Z"/>
        </w:rPr>
      </w:pPr>
      <w:del w:id="50" w:author="Ericsson User" w:date="2023-04-05T18:24:00Z">
        <w:r w:rsidDel="00484FF3">
          <w:delText>-</w:delText>
        </w:r>
        <w:r w:rsidDel="00484FF3">
          <w:tab/>
          <w:delText xml:space="preserve">Configured Time Domain IE with the CTDI (Configured Time Domain Indicator) flag set to "1", to indicate that </w:delText>
        </w:r>
        <w:r w:rsidRPr="00441CD0" w:rsidDel="00484FF3">
          <w:delText>clock drift needs to be measured and reported</w:delText>
        </w:r>
        <w:r w:rsidDel="00484FF3">
          <w:delText xml:space="preserve"> for the Time Domain Number configured in the NW-TT(s). This may be present if the Time Domain Number IE is omitted;</w:delText>
        </w:r>
      </w:del>
    </w:p>
    <w:p w14:paraId="2827D64C" w14:textId="23FDD109" w:rsidR="004E7CAF" w:rsidRPr="00441CD0" w:rsidDel="00484FF3" w:rsidRDefault="004E7CAF" w:rsidP="004E7CAF">
      <w:pPr>
        <w:pStyle w:val="B1"/>
        <w:rPr>
          <w:del w:id="51" w:author="Ericsson User" w:date="2023-04-05T18:24:00Z"/>
        </w:rPr>
      </w:pPr>
      <w:del w:id="52" w:author="Ericsson User" w:date="2023-04-05T18:24:00Z">
        <w:r w:rsidRPr="00441CD0" w:rsidDel="00484FF3">
          <w:delText>-</w:delText>
        </w:r>
        <w:r w:rsidRPr="00441CD0" w:rsidDel="00484FF3">
          <w:tab/>
          <w:delText>the requested Clock Drift Information, indicating a request to report when the Time Offset Reporting Threshold is exceeded and/or when the cumulative RateRatio Reporting Thresholds is exceeded;</w:delText>
        </w:r>
      </w:del>
    </w:p>
    <w:p w14:paraId="1B54F335" w14:textId="1D705A38" w:rsidR="004E7CAF" w:rsidRPr="00441CD0" w:rsidDel="00484FF3" w:rsidRDefault="004E7CAF" w:rsidP="004E7CAF">
      <w:pPr>
        <w:pStyle w:val="B1"/>
        <w:rPr>
          <w:del w:id="53" w:author="Ericsson User" w:date="2023-04-05T18:24:00Z"/>
        </w:rPr>
      </w:pPr>
      <w:del w:id="54" w:author="Ericsson User" w:date="2023-04-05T18:24:00Z">
        <w:r w:rsidRPr="00441CD0" w:rsidDel="00484FF3">
          <w:delText>-</w:delText>
        </w:r>
        <w:bookmarkStart w:id="55" w:name="_Hlk23322318"/>
        <w:r w:rsidRPr="00441CD0" w:rsidDel="00484FF3">
          <w:tab/>
          <w:delText>the Time offset reporting threshold (i.e. the maximum time offset between the TSN time and 5G system time), if Time Offset Reporting is requested;</w:delText>
        </w:r>
      </w:del>
    </w:p>
    <w:p w14:paraId="25030AAD" w14:textId="6AF4B701" w:rsidR="004E7CAF" w:rsidRPr="00441CD0" w:rsidDel="00484FF3" w:rsidRDefault="004E7CAF" w:rsidP="004E7CAF">
      <w:pPr>
        <w:pStyle w:val="B1"/>
        <w:rPr>
          <w:del w:id="56" w:author="Ericsson User" w:date="2023-04-05T18:24:00Z"/>
        </w:rPr>
      </w:pPr>
      <w:del w:id="57" w:author="Ericsson User" w:date="2023-04-05T18:24:00Z">
        <w:r w:rsidRPr="00441CD0" w:rsidDel="00484FF3">
          <w:delText>-</w:delText>
        </w:r>
        <w:r w:rsidRPr="00441CD0" w:rsidDel="00484FF3">
          <w:tab/>
          <w:delText xml:space="preserve">the Cumulative rateRatio measurement threshold </w:delText>
        </w:r>
        <w:bookmarkEnd w:id="55"/>
        <w:r w:rsidRPr="00441CD0" w:rsidDel="00484FF3">
          <w:delText>(i.e. related to cumulative rateRatio calculated at NW-TT)), if Cumulative RateRatio Reporting is requested.</w:delText>
        </w:r>
      </w:del>
    </w:p>
    <w:p w14:paraId="00BD6133" w14:textId="0D4281EF" w:rsidR="004E7CAF" w:rsidDel="00484FF3" w:rsidRDefault="004E7CAF" w:rsidP="004E7CAF">
      <w:pPr>
        <w:rPr>
          <w:del w:id="58" w:author="Ericsson User" w:date="2023-04-05T18:24:00Z"/>
        </w:rPr>
      </w:pPr>
      <w:del w:id="59" w:author="Ericsson User" w:date="2023-04-05T18:24:00Z">
        <w:r w:rsidRPr="00441CD0" w:rsidDel="00484FF3">
          <w:delText>If so requested, when detecting either of the clock drift offset triggers exceeding the defined threshold, the UPF shall send a PFCP Node Report Request to the SMF, including one or more Clock Drift Reports, with the corresponding TSN Time Domain Number(s)</w:delText>
        </w:r>
        <w:r w:rsidDel="00484FF3">
          <w:delText>,</w:delText>
        </w:r>
        <w:r w:rsidRPr="00441CD0" w:rsidDel="00484FF3">
          <w:delText xml:space="preserve"> measurement information</w:delText>
        </w:r>
        <w:r w:rsidDel="00484FF3">
          <w:delText xml:space="preserve"> </w:delText>
        </w:r>
        <w:r w:rsidRPr="00703825" w:rsidDel="00484FF3">
          <w:delText>and Network Instance (if available)</w:delText>
        </w:r>
        <w:r w:rsidDel="00484FF3">
          <w:delText xml:space="preserve"> and the combination of DNN and S-NSSAI (if available)</w:delText>
        </w:r>
        <w:r w:rsidRPr="00441CD0" w:rsidDel="00484FF3">
          <w:delText>.</w:delText>
        </w:r>
      </w:del>
    </w:p>
    <w:p w14:paraId="56594F91" w14:textId="6398058C" w:rsidR="00484FF3" w:rsidRPr="001B7C50" w:rsidRDefault="00484FF3" w:rsidP="00484FF3">
      <w:pPr>
        <w:rPr>
          <w:ins w:id="60" w:author="Ericsson User" w:date="2023-04-05T18:24:00Z"/>
        </w:rPr>
      </w:pPr>
      <w:ins w:id="61" w:author="Ericsson User" w:date="2023-04-05T18:24:00Z">
        <w:r w:rsidRPr="001B7C50">
          <w:t xml:space="preserve">The 5G System </w:t>
        </w:r>
      </w:ins>
      <w:ins w:id="62" w:author="Bruno Landais -" w:date="2023-04-06T08:05:00Z">
        <w:r w:rsidR="00EC041A">
          <w:t>may</w:t>
        </w:r>
      </w:ins>
      <w:ins w:id="63" w:author="Ericsson User" w:date="2023-04-05T18:24:00Z">
        <w:r w:rsidRPr="001B7C50">
          <w:t xml:space="preserve"> support enabl</w:t>
        </w:r>
        <w:r>
          <w:t>ing</w:t>
        </w:r>
        <w:r w:rsidRPr="001B7C50">
          <w:t xml:space="preserve"> Time Sensitive Communication</w:t>
        </w:r>
      </w:ins>
      <w:ins w:id="64" w:author="Ericsson User" w:date="2023-04-05T18:25:00Z">
        <w:r w:rsidR="00E33BF6">
          <w:t xml:space="preserve"> and</w:t>
        </w:r>
      </w:ins>
      <w:ins w:id="65" w:author="Ericsson User" w:date="2023-04-05T18:24:00Z">
        <w:r w:rsidRPr="001B7C50">
          <w:t xml:space="preserve"> Time Synchronization </w:t>
        </w:r>
        <w:r>
          <w:t>includ</w:t>
        </w:r>
      </w:ins>
      <w:ins w:id="66" w:author="Bruno Landais -" w:date="2023-04-06T08:19:00Z">
        <w:r w:rsidR="009F5220">
          <w:t>ing</w:t>
        </w:r>
      </w:ins>
      <w:ins w:id="67" w:author="Ericsson User" w:date="2023-04-05T18:24:00Z">
        <w:r>
          <w:t xml:space="preserve"> </w:t>
        </w:r>
        <w:r w:rsidRPr="001B7C50">
          <w:t>the following</w:t>
        </w:r>
        <w:r>
          <w:t xml:space="preserve"> aspect as specified in clause 4.4.8 of </w:t>
        </w:r>
        <w:r w:rsidRPr="00441CD0">
          <w:t>3GPP TS 23.501 [28]</w:t>
        </w:r>
        <w:r w:rsidRPr="001B7C50">
          <w:t>:</w:t>
        </w:r>
      </w:ins>
    </w:p>
    <w:p w14:paraId="3B4E4DCF" w14:textId="6784B96B" w:rsidR="00484FF3" w:rsidRPr="001B7C50" w:rsidRDefault="00484FF3" w:rsidP="00484FF3">
      <w:pPr>
        <w:pStyle w:val="B1"/>
        <w:rPr>
          <w:ins w:id="68" w:author="Ericsson User" w:date="2023-04-05T18:24:00Z"/>
        </w:rPr>
      </w:pPr>
      <w:ins w:id="69" w:author="Ericsson User" w:date="2023-04-05T18:24:00Z">
        <w:r w:rsidRPr="001B7C50">
          <w:t>a)</w:t>
        </w:r>
        <w:r w:rsidRPr="001B7C50">
          <w:tab/>
        </w:r>
      </w:ins>
      <w:ins w:id="70" w:author="Ericsson User" w:date="2023-04-05T18:26:00Z">
        <w:r w:rsidR="007E7A19" w:rsidRPr="001B7C50">
          <w:t xml:space="preserve">Integration </w:t>
        </w:r>
      </w:ins>
      <w:ins w:id="71" w:author="Bruno Landais -" w:date="2023-04-06T08:19:00Z">
        <w:r w:rsidR="009F5220">
          <w:t xml:space="preserve">of 5GS </w:t>
        </w:r>
      </w:ins>
      <w:ins w:id="72" w:author="Ericsson User" w:date="2023-04-05T18:26:00Z">
        <w:r w:rsidR="007E7A19" w:rsidRPr="001B7C50">
          <w:t>as a bridge in an IEEE 802.1 Time Sensitive Networking (TSN)</w:t>
        </w:r>
      </w:ins>
      <w:ins w:id="73" w:author="Ericsson User" w:date="2023-04-05T18:24:00Z">
        <w:r>
          <w:t xml:space="preserve">, as illustrated in </w:t>
        </w:r>
        <w:del w:id="74" w:author="Bruno Landais -" w:date="2023-04-06T08:20:00Z">
          <w:r w:rsidDel="000B71CF">
            <w:delText xml:space="preserve">the </w:delText>
          </w:r>
        </w:del>
        <w:r w:rsidRPr="001B7C50">
          <w:t>Figure</w:t>
        </w:r>
        <w:del w:id="75" w:author="Bruno Landais -" w:date="2023-04-06T08:20:00Z">
          <w:r w:rsidDel="000B71CF">
            <w:delText xml:space="preserve"> </w:delText>
          </w:r>
        </w:del>
      </w:ins>
      <w:ins w:id="76" w:author="Bruno Landais -" w:date="2023-04-06T08:20:00Z">
        <w:r w:rsidR="000B71CF">
          <w:t> </w:t>
        </w:r>
      </w:ins>
      <w:ins w:id="77" w:author="Ericsson User" w:date="2023-04-05T18:24:00Z">
        <w:r w:rsidRPr="001B7C50">
          <w:t>4.4.8.2-1</w:t>
        </w:r>
        <w:r>
          <w:t xml:space="preserve"> of </w:t>
        </w:r>
        <w:r w:rsidRPr="00441CD0">
          <w:t>3GPP TS 23.501 [28]</w:t>
        </w:r>
        <w:del w:id="78" w:author="Bruno Landais -" w:date="2023-04-06T08:48:00Z">
          <w:r w:rsidDel="000A6910">
            <w:delText>,</w:delText>
          </w:r>
        </w:del>
        <w:r>
          <w:t xml:space="preserve"> and further specified in clause 5.28 </w:t>
        </w:r>
        <w:r w:rsidRPr="00441CD0">
          <w:t>of 3GPP TS 23.501 [28]</w:t>
        </w:r>
        <w:r>
          <w:t>;</w:t>
        </w:r>
      </w:ins>
    </w:p>
    <w:p w14:paraId="460BD9C3" w14:textId="6296F079" w:rsidR="00484FF3" w:rsidRDefault="00484FF3" w:rsidP="00484FF3">
      <w:pPr>
        <w:pStyle w:val="B1"/>
        <w:rPr>
          <w:ins w:id="79" w:author="Bruno Landais -" w:date="2023-04-06T08:06:00Z"/>
        </w:rPr>
      </w:pPr>
      <w:ins w:id="80" w:author="Ericsson User" w:date="2023-04-05T18:24:00Z">
        <w:r w:rsidRPr="001B7C50">
          <w:t>b)</w:t>
        </w:r>
        <w:r w:rsidRPr="001B7C50">
          <w:tab/>
          <w:t>Enablers for AF requested support of Time Synchronization and/or some aspects of Time Sensitive Communication</w:t>
        </w:r>
        <w:r>
          <w:t xml:space="preserve"> (</w:t>
        </w:r>
      </w:ins>
      <w:ins w:id="81" w:author="Bruno Landais -" w:date="2023-04-06T08:27:00Z">
        <w:r w:rsidR="000B71CF">
          <w:t>TSC</w:t>
        </w:r>
      </w:ins>
      <w:ins w:id="82" w:author="Ericsson User" w:date="2023-04-05T18:24:00Z">
        <w:r>
          <w:t xml:space="preserve">TS) as illustrated in the </w:t>
        </w:r>
        <w:r w:rsidRPr="001B7C50">
          <w:t>Figure</w:t>
        </w:r>
        <w:del w:id="83" w:author="Bruno Landais -" w:date="2023-04-06T08:21:00Z">
          <w:r w:rsidDel="000B71CF">
            <w:delText xml:space="preserve"> </w:delText>
          </w:r>
        </w:del>
      </w:ins>
      <w:ins w:id="84" w:author="Bruno Landais -" w:date="2023-04-06T08:21:00Z">
        <w:r w:rsidR="000B71CF">
          <w:t> </w:t>
        </w:r>
      </w:ins>
      <w:ins w:id="85" w:author="Ericsson User" w:date="2023-04-05T18:24:00Z">
        <w:r w:rsidRPr="001B7C50">
          <w:t>4.4.8.</w:t>
        </w:r>
        <w:r>
          <w:t>3</w:t>
        </w:r>
        <w:r w:rsidRPr="001B7C50">
          <w:t>-1</w:t>
        </w:r>
        <w:r>
          <w:t xml:space="preserve"> of </w:t>
        </w:r>
        <w:r w:rsidRPr="00441CD0">
          <w:t>3GPP TS 23.501 [28]</w:t>
        </w:r>
        <w:r>
          <w:t xml:space="preserve"> and further specified in </w:t>
        </w:r>
        <w:r w:rsidRPr="00441CD0">
          <w:t>clauses</w:t>
        </w:r>
        <w:r>
          <w:t> </w:t>
        </w:r>
        <w:r w:rsidRPr="00441CD0">
          <w:t>4.4.8, 5.27 and 5.28 of 3GPP TS 23.501 [28]</w:t>
        </w:r>
      </w:ins>
      <w:ins w:id="86" w:author="Frank, 20230327" w:date="2023-04-05T21:31:00Z">
        <w:r w:rsidR="004430F7">
          <w:t>.</w:t>
        </w:r>
      </w:ins>
    </w:p>
    <w:p w14:paraId="43D0B236" w14:textId="04C1437C" w:rsidR="00EC041A" w:rsidRPr="001B7C50" w:rsidRDefault="00EC041A" w:rsidP="00EC041A">
      <w:pPr>
        <w:pStyle w:val="NO"/>
        <w:rPr>
          <w:ins w:id="87" w:author="Ericsson User" w:date="2023-04-05T18:24:00Z"/>
        </w:rPr>
      </w:pPr>
      <w:ins w:id="88" w:author="Bruno Landais -" w:date="2023-04-06T08:06:00Z">
        <w:r>
          <w:rPr>
            <w:lang w:val="en-US" w:eastAsia="zh-CN"/>
          </w:rPr>
          <w:t>NOTE:</w:t>
        </w:r>
        <w:r>
          <w:rPr>
            <w:lang w:val="en-US" w:eastAsia="zh-CN"/>
          </w:rPr>
          <w:tab/>
          <w:t>H</w:t>
        </w:r>
        <w:r>
          <w:t xml:space="preserve">ow the above features are supported for PDU Sessions involving an I-SMF is not specified </w:t>
        </w:r>
        <w:r>
          <w:rPr>
            <w:noProof/>
          </w:rPr>
          <w:t>in this release of specification. See</w:t>
        </w:r>
        <w:r>
          <w:rPr>
            <w:lang w:val="en-US" w:eastAsia="zh-CN"/>
          </w:rPr>
          <w:t xml:space="preserve"> 3GPP TS 23.501 [28] clause </w:t>
        </w:r>
        <w:r>
          <w:t>5.34</w:t>
        </w:r>
        <w:r>
          <w:rPr>
            <w:lang w:val="en-US" w:eastAsia="zh-CN"/>
          </w:rPr>
          <w:t xml:space="preserve"> and 3GPP TS 23.502 [29] clause 4.24.</w:t>
        </w:r>
      </w:ins>
    </w:p>
    <w:p w14:paraId="5D6A1236" w14:textId="77777777" w:rsidR="00484FF3" w:rsidRDefault="00484FF3" w:rsidP="00484FF3">
      <w:pPr>
        <w:rPr>
          <w:ins w:id="89" w:author="Ericsson User" w:date="2023-04-05T18:24:00Z"/>
        </w:rPr>
      </w:pPr>
      <w:ins w:id="90" w:author="Ericsson User" w:date="2023-04-05T18:24:00Z">
        <w:r w:rsidRPr="00441CD0">
          <w:t>The related procedures between SMF and UPF</w:t>
        </w:r>
        <w:r>
          <w:t xml:space="preserve"> </w:t>
        </w:r>
        <w:r w:rsidRPr="00441CD0">
          <w:t>defined in clause</w:t>
        </w:r>
        <w:r>
          <w:t xml:space="preserve">s 5.26.2, 5.26.3 and 5.26.4 to support bullet a) as described above </w:t>
        </w:r>
        <w:r w:rsidRPr="00C32078">
          <w:t>are optional</w:t>
        </w:r>
        <w:r>
          <w:rPr>
            <w:b/>
            <w:bCs/>
          </w:rPr>
          <w:t xml:space="preserve"> </w:t>
        </w:r>
        <w:r w:rsidRPr="00441CD0">
          <w:t>for the SMF and UPF</w:t>
        </w:r>
        <w:r>
          <w:t xml:space="preserve"> and may apply if </w:t>
        </w:r>
        <w:r w:rsidRPr="00441CD0">
          <w:t>the UPF indicated support of the TS</w:t>
        </w:r>
        <w:r>
          <w:t>N</w:t>
        </w:r>
        <w:r w:rsidRPr="00441CD0">
          <w:t xml:space="preserve"> feature (see clause</w:t>
        </w:r>
        <w:r>
          <w:t> </w:t>
        </w:r>
        <w:r w:rsidRPr="00441CD0">
          <w:t>8.2.25).</w:t>
        </w:r>
      </w:ins>
    </w:p>
    <w:p w14:paraId="49497875" w14:textId="4CE47422" w:rsidR="00484FF3" w:rsidRDefault="00484FF3" w:rsidP="00484FF3">
      <w:pPr>
        <w:rPr>
          <w:ins w:id="91" w:author="Ericsson User" w:date="2023-04-05T18:24:00Z"/>
        </w:rPr>
      </w:pPr>
      <w:ins w:id="92" w:author="Ericsson User" w:date="2023-04-05T18:24:00Z">
        <w:r w:rsidRPr="00441CD0">
          <w:t>The related procedures between SMF and UPF</w:t>
        </w:r>
        <w:r>
          <w:t xml:space="preserve"> </w:t>
        </w:r>
        <w:r w:rsidRPr="00441CD0">
          <w:t>defined in clause</w:t>
        </w:r>
        <w:r>
          <w:t xml:space="preserve">s 5.26.2, 5.26.3 and 5.26.4 to support bullet b) as described above </w:t>
        </w:r>
        <w:r w:rsidRPr="00C32078">
          <w:t>are optional</w:t>
        </w:r>
        <w:r>
          <w:rPr>
            <w:b/>
            <w:bCs/>
          </w:rPr>
          <w:t xml:space="preserve"> </w:t>
        </w:r>
        <w:r w:rsidRPr="00441CD0">
          <w:t>for the SMF and UPF</w:t>
        </w:r>
        <w:r>
          <w:t xml:space="preserve"> and may apply if </w:t>
        </w:r>
        <w:r w:rsidRPr="00441CD0">
          <w:t>the UPF indicated support of the TS</w:t>
        </w:r>
      </w:ins>
      <w:ins w:id="93" w:author="Bruno Landais -" w:date="2023-04-06T08:28:00Z">
        <w:r w:rsidR="000B71CF">
          <w:t>C</w:t>
        </w:r>
      </w:ins>
      <w:ins w:id="94" w:author="Ericsson User" w:date="2023-04-05T18:24:00Z">
        <w:r>
          <w:t>TS</w:t>
        </w:r>
        <w:r w:rsidRPr="00441CD0">
          <w:t xml:space="preserve"> feature (see clause</w:t>
        </w:r>
        <w:r>
          <w:t> </w:t>
        </w:r>
        <w:r w:rsidRPr="00441CD0">
          <w:t>8.2.25).</w:t>
        </w:r>
      </w:ins>
    </w:p>
    <w:bookmarkEnd w:id="15"/>
    <w:bookmarkEnd w:id="16"/>
    <w:bookmarkEnd w:id="17"/>
    <w:bookmarkEnd w:id="18"/>
    <w:bookmarkEnd w:id="19"/>
    <w:bookmarkEnd w:id="20"/>
    <w:bookmarkEnd w:id="21"/>
    <w:bookmarkEnd w:id="22"/>
    <w:bookmarkEnd w:id="23"/>
    <w:bookmarkEnd w:id="24"/>
    <w:bookmarkEnd w:id="25"/>
    <w:bookmarkEnd w:id="26"/>
    <w:p w14:paraId="7A2396EE" w14:textId="18C11C67" w:rsidR="008A5CE6" w:rsidRPr="00EC041A" w:rsidRDefault="00EC041A" w:rsidP="008A5CE6">
      <w:pPr>
        <w:rPr>
          <w:lang w:val="en-US"/>
        </w:rPr>
      </w:pPr>
      <w:ins w:id="95" w:author="Bruno Landais -" w:date="2023-04-06T08:08:00Z">
        <w:r>
          <w:rPr>
            <w:noProof/>
            <w:lang w:val="en-US"/>
          </w:rPr>
          <w:t>For UE-UE TSC communications, the SMF may configure the UPF to apply local switching with existing technologies as specified in clauses 5.13 for Ethernet traffic or 5.23 for 5G VN Group Communication, such as to enable the UPF to locally forward uplink stream from one PDU session as downlink stream in another PDU session.</w:t>
        </w:r>
      </w:ins>
    </w:p>
    <w:p w14:paraId="1AE40B4B" w14:textId="77777777" w:rsidR="00C94277" w:rsidRDefault="00C94277">
      <w:pPr>
        <w:rPr>
          <w:noProof/>
        </w:rPr>
      </w:pPr>
    </w:p>
    <w:p w14:paraId="791CB0AF" w14:textId="77777777" w:rsidR="00491B75" w:rsidRPr="0061791A" w:rsidRDefault="00491B75" w:rsidP="00491B7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3C0104FD" w14:textId="342F6EA7" w:rsidR="00911B7E" w:rsidRPr="00441CD0" w:rsidRDefault="00911B7E" w:rsidP="00911B7E">
      <w:pPr>
        <w:pStyle w:val="Heading3"/>
      </w:pPr>
      <w:bookmarkStart w:id="96" w:name="_Toc130895559"/>
      <w:r w:rsidRPr="00441CD0">
        <w:t>8.</w:t>
      </w:r>
      <w:r w:rsidRPr="00441CD0">
        <w:rPr>
          <w:lang w:val="en-US"/>
        </w:rPr>
        <w:t>2.25</w:t>
      </w:r>
      <w:r w:rsidRPr="00441CD0">
        <w:tab/>
        <w:t>UP Function Features</w:t>
      </w:r>
      <w:bookmarkEnd w:id="96"/>
    </w:p>
    <w:p w14:paraId="0E293A13" w14:textId="77777777" w:rsidR="00911B7E" w:rsidRPr="00441CD0" w:rsidRDefault="00911B7E" w:rsidP="00911B7E">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5EA5AE69" w14:textId="77777777" w:rsidR="00911B7E" w:rsidRPr="00441CD0" w:rsidRDefault="00911B7E" w:rsidP="00911B7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911B7E" w:rsidRPr="00441CD0" w14:paraId="6968BEDB" w14:textId="77777777" w:rsidTr="00C32078">
        <w:trPr>
          <w:jc w:val="center"/>
        </w:trPr>
        <w:tc>
          <w:tcPr>
            <w:tcW w:w="151" w:type="dxa"/>
            <w:tcBorders>
              <w:top w:val="single" w:sz="6" w:space="0" w:color="auto"/>
              <w:left w:val="single" w:sz="6" w:space="0" w:color="auto"/>
              <w:bottom w:val="nil"/>
            </w:tcBorders>
          </w:tcPr>
          <w:p w14:paraId="1520E53D" w14:textId="77777777" w:rsidR="00911B7E" w:rsidRPr="00441CD0" w:rsidRDefault="00911B7E" w:rsidP="00C32078">
            <w:pPr>
              <w:pStyle w:val="TAC"/>
            </w:pPr>
          </w:p>
        </w:tc>
        <w:tc>
          <w:tcPr>
            <w:tcW w:w="1104" w:type="dxa"/>
          </w:tcPr>
          <w:p w14:paraId="2A0708A3" w14:textId="77777777" w:rsidR="00911B7E" w:rsidRPr="00441CD0" w:rsidRDefault="00911B7E" w:rsidP="00C32078">
            <w:pPr>
              <w:pStyle w:val="TAH"/>
            </w:pPr>
          </w:p>
        </w:tc>
        <w:tc>
          <w:tcPr>
            <w:tcW w:w="4703" w:type="dxa"/>
            <w:gridSpan w:val="8"/>
          </w:tcPr>
          <w:p w14:paraId="6AE326E2" w14:textId="77777777" w:rsidR="00911B7E" w:rsidRPr="00441CD0" w:rsidRDefault="00911B7E" w:rsidP="00C32078">
            <w:pPr>
              <w:pStyle w:val="TAH"/>
            </w:pPr>
            <w:r w:rsidRPr="00441CD0">
              <w:t>Bits</w:t>
            </w:r>
          </w:p>
        </w:tc>
        <w:tc>
          <w:tcPr>
            <w:tcW w:w="588" w:type="dxa"/>
          </w:tcPr>
          <w:p w14:paraId="2757ABDB" w14:textId="77777777" w:rsidR="00911B7E" w:rsidRPr="00441CD0" w:rsidRDefault="00911B7E" w:rsidP="00C32078">
            <w:pPr>
              <w:pStyle w:val="TAC"/>
            </w:pPr>
          </w:p>
        </w:tc>
      </w:tr>
      <w:tr w:rsidR="00911B7E" w:rsidRPr="00441CD0" w14:paraId="2AD91946" w14:textId="77777777" w:rsidTr="00C32078">
        <w:trPr>
          <w:jc w:val="center"/>
        </w:trPr>
        <w:tc>
          <w:tcPr>
            <w:tcW w:w="151" w:type="dxa"/>
            <w:tcBorders>
              <w:top w:val="nil"/>
              <w:left w:val="single" w:sz="6" w:space="0" w:color="auto"/>
            </w:tcBorders>
          </w:tcPr>
          <w:p w14:paraId="726ED0A4" w14:textId="77777777" w:rsidR="00911B7E" w:rsidRPr="00441CD0" w:rsidRDefault="00911B7E" w:rsidP="00C32078">
            <w:pPr>
              <w:pStyle w:val="TAC"/>
            </w:pPr>
          </w:p>
        </w:tc>
        <w:tc>
          <w:tcPr>
            <w:tcW w:w="1104" w:type="dxa"/>
          </w:tcPr>
          <w:p w14:paraId="204711CD" w14:textId="77777777" w:rsidR="00911B7E" w:rsidRPr="00441CD0" w:rsidRDefault="00911B7E" w:rsidP="00C32078">
            <w:pPr>
              <w:pStyle w:val="TAH"/>
            </w:pPr>
            <w:r w:rsidRPr="00441CD0">
              <w:t>Octets</w:t>
            </w:r>
          </w:p>
        </w:tc>
        <w:tc>
          <w:tcPr>
            <w:tcW w:w="587" w:type="dxa"/>
            <w:tcBorders>
              <w:bottom w:val="single" w:sz="4" w:space="0" w:color="auto"/>
            </w:tcBorders>
          </w:tcPr>
          <w:p w14:paraId="6182A071" w14:textId="77777777" w:rsidR="00911B7E" w:rsidRPr="00441CD0" w:rsidRDefault="00911B7E" w:rsidP="00C32078">
            <w:pPr>
              <w:pStyle w:val="TAH"/>
            </w:pPr>
            <w:r w:rsidRPr="00441CD0">
              <w:t>8</w:t>
            </w:r>
          </w:p>
        </w:tc>
        <w:tc>
          <w:tcPr>
            <w:tcW w:w="588" w:type="dxa"/>
            <w:tcBorders>
              <w:bottom w:val="single" w:sz="4" w:space="0" w:color="auto"/>
            </w:tcBorders>
          </w:tcPr>
          <w:p w14:paraId="6B51E704" w14:textId="77777777" w:rsidR="00911B7E" w:rsidRPr="00441CD0" w:rsidRDefault="00911B7E" w:rsidP="00C32078">
            <w:pPr>
              <w:pStyle w:val="TAH"/>
            </w:pPr>
            <w:r w:rsidRPr="00441CD0">
              <w:t>7</w:t>
            </w:r>
          </w:p>
        </w:tc>
        <w:tc>
          <w:tcPr>
            <w:tcW w:w="588" w:type="dxa"/>
            <w:tcBorders>
              <w:bottom w:val="single" w:sz="4" w:space="0" w:color="auto"/>
            </w:tcBorders>
          </w:tcPr>
          <w:p w14:paraId="401867BC" w14:textId="77777777" w:rsidR="00911B7E" w:rsidRPr="00441CD0" w:rsidRDefault="00911B7E" w:rsidP="00C32078">
            <w:pPr>
              <w:pStyle w:val="TAH"/>
            </w:pPr>
            <w:r w:rsidRPr="00441CD0">
              <w:t>6</w:t>
            </w:r>
          </w:p>
        </w:tc>
        <w:tc>
          <w:tcPr>
            <w:tcW w:w="588" w:type="dxa"/>
            <w:tcBorders>
              <w:bottom w:val="single" w:sz="4" w:space="0" w:color="auto"/>
            </w:tcBorders>
          </w:tcPr>
          <w:p w14:paraId="035064B4" w14:textId="77777777" w:rsidR="00911B7E" w:rsidRPr="00441CD0" w:rsidRDefault="00911B7E" w:rsidP="00C32078">
            <w:pPr>
              <w:pStyle w:val="TAH"/>
            </w:pPr>
            <w:r w:rsidRPr="00441CD0">
              <w:t>5</w:t>
            </w:r>
          </w:p>
        </w:tc>
        <w:tc>
          <w:tcPr>
            <w:tcW w:w="588" w:type="dxa"/>
            <w:tcBorders>
              <w:bottom w:val="single" w:sz="4" w:space="0" w:color="auto"/>
            </w:tcBorders>
          </w:tcPr>
          <w:p w14:paraId="3E33F2DB" w14:textId="77777777" w:rsidR="00911B7E" w:rsidRPr="00441CD0" w:rsidRDefault="00911B7E" w:rsidP="00C32078">
            <w:pPr>
              <w:pStyle w:val="TAH"/>
            </w:pPr>
            <w:r w:rsidRPr="00441CD0">
              <w:t>4</w:t>
            </w:r>
          </w:p>
        </w:tc>
        <w:tc>
          <w:tcPr>
            <w:tcW w:w="588" w:type="dxa"/>
            <w:tcBorders>
              <w:bottom w:val="single" w:sz="4" w:space="0" w:color="auto"/>
            </w:tcBorders>
          </w:tcPr>
          <w:p w14:paraId="69F88E81" w14:textId="77777777" w:rsidR="00911B7E" w:rsidRPr="00441CD0" w:rsidRDefault="00911B7E" w:rsidP="00C32078">
            <w:pPr>
              <w:pStyle w:val="TAH"/>
            </w:pPr>
            <w:r w:rsidRPr="00441CD0">
              <w:t>3</w:t>
            </w:r>
          </w:p>
        </w:tc>
        <w:tc>
          <w:tcPr>
            <w:tcW w:w="588" w:type="dxa"/>
            <w:tcBorders>
              <w:bottom w:val="single" w:sz="4" w:space="0" w:color="auto"/>
            </w:tcBorders>
          </w:tcPr>
          <w:p w14:paraId="7F7FDEA0" w14:textId="77777777" w:rsidR="00911B7E" w:rsidRPr="00441CD0" w:rsidRDefault="00911B7E" w:rsidP="00C32078">
            <w:pPr>
              <w:pStyle w:val="TAH"/>
            </w:pPr>
            <w:r w:rsidRPr="00441CD0">
              <w:t>2</w:t>
            </w:r>
          </w:p>
        </w:tc>
        <w:tc>
          <w:tcPr>
            <w:tcW w:w="588" w:type="dxa"/>
            <w:tcBorders>
              <w:bottom w:val="single" w:sz="4" w:space="0" w:color="auto"/>
            </w:tcBorders>
          </w:tcPr>
          <w:p w14:paraId="678C9250" w14:textId="77777777" w:rsidR="00911B7E" w:rsidRPr="00441CD0" w:rsidRDefault="00911B7E" w:rsidP="00C32078">
            <w:pPr>
              <w:pStyle w:val="TAH"/>
            </w:pPr>
            <w:r w:rsidRPr="00441CD0">
              <w:t>1</w:t>
            </w:r>
          </w:p>
        </w:tc>
        <w:tc>
          <w:tcPr>
            <w:tcW w:w="588" w:type="dxa"/>
          </w:tcPr>
          <w:p w14:paraId="16D60060" w14:textId="77777777" w:rsidR="00911B7E" w:rsidRPr="00441CD0" w:rsidRDefault="00911B7E" w:rsidP="00C32078">
            <w:pPr>
              <w:pStyle w:val="TAC"/>
            </w:pPr>
          </w:p>
        </w:tc>
      </w:tr>
      <w:tr w:rsidR="00911B7E" w:rsidRPr="00441CD0" w14:paraId="0782CF8D" w14:textId="77777777" w:rsidTr="00C32078">
        <w:trPr>
          <w:jc w:val="center"/>
        </w:trPr>
        <w:tc>
          <w:tcPr>
            <w:tcW w:w="151" w:type="dxa"/>
            <w:tcBorders>
              <w:top w:val="nil"/>
              <w:left w:val="single" w:sz="6" w:space="0" w:color="auto"/>
            </w:tcBorders>
          </w:tcPr>
          <w:p w14:paraId="65AB6752" w14:textId="77777777" w:rsidR="00911B7E" w:rsidRPr="00441CD0" w:rsidRDefault="00911B7E" w:rsidP="00C32078">
            <w:pPr>
              <w:pStyle w:val="TAC"/>
            </w:pPr>
          </w:p>
        </w:tc>
        <w:tc>
          <w:tcPr>
            <w:tcW w:w="1104" w:type="dxa"/>
            <w:tcBorders>
              <w:right w:val="single" w:sz="4" w:space="0" w:color="auto"/>
            </w:tcBorders>
          </w:tcPr>
          <w:p w14:paraId="7BA7AD45" w14:textId="77777777" w:rsidR="00911B7E" w:rsidRPr="00441CD0" w:rsidRDefault="00911B7E" w:rsidP="00C32078">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6AAF3343" w14:textId="77777777" w:rsidR="00911B7E" w:rsidRPr="00441CD0" w:rsidRDefault="00911B7E" w:rsidP="00C32078">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5E4E93A3" w14:textId="77777777" w:rsidR="00911B7E" w:rsidRPr="00441CD0" w:rsidRDefault="00911B7E" w:rsidP="00C32078">
            <w:pPr>
              <w:pStyle w:val="TAC"/>
            </w:pPr>
          </w:p>
        </w:tc>
      </w:tr>
      <w:tr w:rsidR="00911B7E" w:rsidRPr="00441CD0" w14:paraId="0F3C334C" w14:textId="77777777" w:rsidTr="00C32078">
        <w:trPr>
          <w:jc w:val="center"/>
        </w:trPr>
        <w:tc>
          <w:tcPr>
            <w:tcW w:w="151" w:type="dxa"/>
            <w:tcBorders>
              <w:top w:val="nil"/>
              <w:left w:val="single" w:sz="6" w:space="0" w:color="auto"/>
            </w:tcBorders>
          </w:tcPr>
          <w:p w14:paraId="406106F3" w14:textId="77777777" w:rsidR="00911B7E" w:rsidRPr="00441CD0" w:rsidRDefault="00911B7E" w:rsidP="00C32078">
            <w:pPr>
              <w:pStyle w:val="TAC"/>
            </w:pPr>
          </w:p>
        </w:tc>
        <w:tc>
          <w:tcPr>
            <w:tcW w:w="1104" w:type="dxa"/>
            <w:tcBorders>
              <w:right w:val="single" w:sz="4" w:space="0" w:color="auto"/>
            </w:tcBorders>
          </w:tcPr>
          <w:p w14:paraId="655470FE" w14:textId="77777777" w:rsidR="00911B7E" w:rsidRPr="00441CD0" w:rsidRDefault="00911B7E" w:rsidP="00C32078">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737F9C82" w14:textId="77777777" w:rsidR="00911B7E" w:rsidRPr="00441CD0" w:rsidRDefault="00911B7E" w:rsidP="00C32078">
            <w:pPr>
              <w:pStyle w:val="TAC"/>
            </w:pPr>
            <w:r w:rsidRPr="00441CD0">
              <w:t>Length = n</w:t>
            </w:r>
          </w:p>
        </w:tc>
        <w:tc>
          <w:tcPr>
            <w:tcW w:w="588" w:type="dxa"/>
            <w:tcBorders>
              <w:left w:val="single" w:sz="4" w:space="0" w:color="auto"/>
            </w:tcBorders>
          </w:tcPr>
          <w:p w14:paraId="01A41813" w14:textId="77777777" w:rsidR="00911B7E" w:rsidRPr="00441CD0" w:rsidRDefault="00911B7E" w:rsidP="00C32078">
            <w:pPr>
              <w:pStyle w:val="TAC"/>
            </w:pPr>
          </w:p>
        </w:tc>
      </w:tr>
      <w:tr w:rsidR="00911B7E" w:rsidRPr="00441CD0" w14:paraId="147C6F33" w14:textId="77777777" w:rsidTr="00C32078">
        <w:trPr>
          <w:jc w:val="center"/>
        </w:trPr>
        <w:tc>
          <w:tcPr>
            <w:tcW w:w="151" w:type="dxa"/>
            <w:tcBorders>
              <w:top w:val="nil"/>
              <w:left w:val="single" w:sz="6" w:space="0" w:color="auto"/>
              <w:bottom w:val="nil"/>
            </w:tcBorders>
          </w:tcPr>
          <w:p w14:paraId="1388AC67" w14:textId="77777777" w:rsidR="00911B7E" w:rsidRPr="00441CD0" w:rsidRDefault="00911B7E" w:rsidP="00C32078">
            <w:pPr>
              <w:pStyle w:val="TAC"/>
            </w:pPr>
          </w:p>
        </w:tc>
        <w:tc>
          <w:tcPr>
            <w:tcW w:w="1104" w:type="dxa"/>
            <w:tcBorders>
              <w:right w:val="single" w:sz="4" w:space="0" w:color="auto"/>
            </w:tcBorders>
          </w:tcPr>
          <w:p w14:paraId="7D4A9676" w14:textId="77777777" w:rsidR="00911B7E" w:rsidRPr="00441CD0" w:rsidRDefault="00911B7E" w:rsidP="00C32078">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317B276A" w14:textId="77777777" w:rsidR="00911B7E" w:rsidRPr="00441CD0" w:rsidRDefault="00911B7E" w:rsidP="00C32078">
            <w:pPr>
              <w:pStyle w:val="TAC"/>
              <w:rPr>
                <w:lang w:eastAsia="zh-CN"/>
              </w:rPr>
            </w:pPr>
            <w:r w:rsidRPr="00441CD0">
              <w:rPr>
                <w:lang w:eastAsia="zh-CN"/>
              </w:rPr>
              <w:t>Supported-Features</w:t>
            </w:r>
          </w:p>
        </w:tc>
        <w:tc>
          <w:tcPr>
            <w:tcW w:w="588" w:type="dxa"/>
            <w:tcBorders>
              <w:left w:val="single" w:sz="4" w:space="0" w:color="auto"/>
            </w:tcBorders>
          </w:tcPr>
          <w:p w14:paraId="5CA3D703" w14:textId="77777777" w:rsidR="00911B7E" w:rsidRPr="00441CD0" w:rsidRDefault="00911B7E" w:rsidP="00C32078">
            <w:pPr>
              <w:pStyle w:val="TAC"/>
            </w:pPr>
          </w:p>
        </w:tc>
      </w:tr>
      <w:tr w:rsidR="00911B7E" w:rsidRPr="00441CD0" w14:paraId="315E4E44" w14:textId="77777777" w:rsidTr="00C32078">
        <w:trPr>
          <w:jc w:val="center"/>
        </w:trPr>
        <w:tc>
          <w:tcPr>
            <w:tcW w:w="151" w:type="dxa"/>
            <w:tcBorders>
              <w:top w:val="nil"/>
              <w:left w:val="single" w:sz="6" w:space="0" w:color="auto"/>
              <w:bottom w:val="nil"/>
            </w:tcBorders>
          </w:tcPr>
          <w:p w14:paraId="04C2BA98" w14:textId="77777777" w:rsidR="00911B7E" w:rsidRPr="00441CD0" w:rsidRDefault="00911B7E" w:rsidP="00C32078">
            <w:pPr>
              <w:pStyle w:val="TAC"/>
            </w:pPr>
          </w:p>
        </w:tc>
        <w:tc>
          <w:tcPr>
            <w:tcW w:w="1104" w:type="dxa"/>
            <w:tcBorders>
              <w:right w:val="single" w:sz="4" w:space="0" w:color="auto"/>
            </w:tcBorders>
          </w:tcPr>
          <w:p w14:paraId="3D7CFC23" w14:textId="77777777" w:rsidR="00911B7E" w:rsidRPr="00441CD0" w:rsidRDefault="00911B7E" w:rsidP="00C32078">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7EE196EA" w14:textId="77777777" w:rsidR="00911B7E" w:rsidRPr="00441CD0" w:rsidRDefault="00911B7E" w:rsidP="00C32078">
            <w:pPr>
              <w:pStyle w:val="TAC"/>
              <w:rPr>
                <w:lang w:eastAsia="zh-CN"/>
              </w:rPr>
            </w:pPr>
            <w:r w:rsidRPr="00441CD0">
              <w:rPr>
                <w:lang w:eastAsia="zh-CN"/>
              </w:rPr>
              <w:t>Additional Supported-Features 1</w:t>
            </w:r>
          </w:p>
        </w:tc>
        <w:tc>
          <w:tcPr>
            <w:tcW w:w="588" w:type="dxa"/>
            <w:tcBorders>
              <w:left w:val="single" w:sz="4" w:space="0" w:color="auto"/>
            </w:tcBorders>
          </w:tcPr>
          <w:p w14:paraId="2F6784CC" w14:textId="77777777" w:rsidR="00911B7E" w:rsidRPr="00441CD0" w:rsidRDefault="00911B7E" w:rsidP="00C32078">
            <w:pPr>
              <w:pStyle w:val="TAC"/>
            </w:pPr>
          </w:p>
        </w:tc>
      </w:tr>
      <w:tr w:rsidR="00911B7E" w:rsidRPr="00441CD0" w14:paraId="0C158F21" w14:textId="77777777" w:rsidTr="00C32078">
        <w:trPr>
          <w:jc w:val="center"/>
        </w:trPr>
        <w:tc>
          <w:tcPr>
            <w:tcW w:w="151" w:type="dxa"/>
            <w:tcBorders>
              <w:top w:val="nil"/>
              <w:left w:val="single" w:sz="6" w:space="0" w:color="auto"/>
              <w:bottom w:val="nil"/>
            </w:tcBorders>
          </w:tcPr>
          <w:p w14:paraId="09ED5D79" w14:textId="77777777" w:rsidR="00911B7E" w:rsidRPr="00441CD0" w:rsidRDefault="00911B7E" w:rsidP="00C32078">
            <w:pPr>
              <w:pStyle w:val="TAC"/>
            </w:pPr>
          </w:p>
        </w:tc>
        <w:tc>
          <w:tcPr>
            <w:tcW w:w="1104" w:type="dxa"/>
            <w:tcBorders>
              <w:right w:val="single" w:sz="4" w:space="0" w:color="auto"/>
            </w:tcBorders>
          </w:tcPr>
          <w:p w14:paraId="7227AB78" w14:textId="77777777" w:rsidR="00911B7E" w:rsidRPr="00441CD0" w:rsidRDefault="00911B7E" w:rsidP="00C32078">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6EA037E" w14:textId="77777777" w:rsidR="00911B7E" w:rsidRPr="00441CD0" w:rsidRDefault="00911B7E" w:rsidP="00C32078">
            <w:pPr>
              <w:pStyle w:val="TAC"/>
              <w:rPr>
                <w:lang w:eastAsia="zh-CN"/>
              </w:rPr>
            </w:pPr>
            <w:r w:rsidRPr="00441CD0">
              <w:rPr>
                <w:lang w:eastAsia="zh-CN"/>
              </w:rPr>
              <w:t>Additional Supported-Features 2</w:t>
            </w:r>
          </w:p>
        </w:tc>
        <w:tc>
          <w:tcPr>
            <w:tcW w:w="588" w:type="dxa"/>
            <w:tcBorders>
              <w:left w:val="single" w:sz="4" w:space="0" w:color="auto"/>
            </w:tcBorders>
          </w:tcPr>
          <w:p w14:paraId="0A94DE01" w14:textId="77777777" w:rsidR="00911B7E" w:rsidRPr="00441CD0" w:rsidRDefault="00911B7E" w:rsidP="00C32078">
            <w:pPr>
              <w:pStyle w:val="TAC"/>
            </w:pPr>
          </w:p>
        </w:tc>
      </w:tr>
      <w:tr w:rsidR="00911B7E" w:rsidRPr="00441CD0" w14:paraId="03C4840A" w14:textId="77777777" w:rsidTr="00C32078">
        <w:trPr>
          <w:jc w:val="center"/>
        </w:trPr>
        <w:tc>
          <w:tcPr>
            <w:tcW w:w="151" w:type="dxa"/>
            <w:tcBorders>
              <w:top w:val="nil"/>
              <w:left w:val="single" w:sz="6" w:space="0" w:color="auto"/>
              <w:bottom w:val="nil"/>
            </w:tcBorders>
          </w:tcPr>
          <w:p w14:paraId="32209265" w14:textId="77777777" w:rsidR="00911B7E" w:rsidRPr="00441CD0" w:rsidRDefault="00911B7E" w:rsidP="00C32078">
            <w:pPr>
              <w:pStyle w:val="TAC"/>
            </w:pPr>
          </w:p>
        </w:tc>
        <w:tc>
          <w:tcPr>
            <w:tcW w:w="1104" w:type="dxa"/>
            <w:tcBorders>
              <w:right w:val="single" w:sz="4" w:space="0" w:color="auto"/>
            </w:tcBorders>
          </w:tcPr>
          <w:p w14:paraId="269D0961" w14:textId="77777777" w:rsidR="00911B7E" w:rsidRPr="00441CD0" w:rsidRDefault="00911B7E" w:rsidP="00C32078">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717D9C29" w14:textId="77777777" w:rsidR="00911B7E" w:rsidRPr="00441CD0" w:rsidRDefault="00911B7E" w:rsidP="00C32078">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7ADCCD7F" w14:textId="77777777" w:rsidR="00911B7E" w:rsidRPr="00441CD0" w:rsidRDefault="00911B7E" w:rsidP="00C32078">
            <w:pPr>
              <w:pStyle w:val="TAC"/>
            </w:pPr>
          </w:p>
        </w:tc>
      </w:tr>
      <w:tr w:rsidR="00911B7E" w:rsidRPr="00441CD0" w14:paraId="5E67D68D" w14:textId="77777777" w:rsidTr="00C32078">
        <w:trPr>
          <w:jc w:val="center"/>
        </w:trPr>
        <w:tc>
          <w:tcPr>
            <w:tcW w:w="151" w:type="dxa"/>
            <w:tcBorders>
              <w:top w:val="nil"/>
              <w:left w:val="single" w:sz="6" w:space="0" w:color="auto"/>
              <w:bottom w:val="single" w:sz="4" w:space="0" w:color="auto"/>
            </w:tcBorders>
          </w:tcPr>
          <w:p w14:paraId="250A33B3" w14:textId="77777777" w:rsidR="00911B7E" w:rsidRPr="00441CD0" w:rsidRDefault="00911B7E" w:rsidP="00C32078">
            <w:pPr>
              <w:pStyle w:val="TAC"/>
            </w:pPr>
          </w:p>
        </w:tc>
        <w:tc>
          <w:tcPr>
            <w:tcW w:w="1104" w:type="dxa"/>
            <w:tcBorders>
              <w:bottom w:val="single" w:sz="4" w:space="0" w:color="auto"/>
              <w:right w:val="single" w:sz="4" w:space="0" w:color="auto"/>
            </w:tcBorders>
          </w:tcPr>
          <w:p w14:paraId="136E191F" w14:textId="77777777" w:rsidR="00911B7E" w:rsidRPr="00441CD0" w:rsidRDefault="00911B7E" w:rsidP="00C32078">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01C66B7E" w14:textId="77777777" w:rsidR="00911B7E" w:rsidRPr="00441CD0" w:rsidRDefault="00911B7E" w:rsidP="00C32078">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34168136" w14:textId="77777777" w:rsidR="00911B7E" w:rsidRPr="00441CD0" w:rsidRDefault="00911B7E" w:rsidP="00C32078">
            <w:pPr>
              <w:pStyle w:val="TAC"/>
            </w:pPr>
          </w:p>
        </w:tc>
      </w:tr>
    </w:tbl>
    <w:p w14:paraId="509EB936" w14:textId="77777777" w:rsidR="00911B7E" w:rsidRPr="00441CD0" w:rsidRDefault="00911B7E" w:rsidP="00911B7E">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74342C39" w14:textId="77777777" w:rsidR="00911B7E" w:rsidRPr="00441CD0" w:rsidRDefault="00911B7E" w:rsidP="00911B7E">
      <w:r w:rsidRPr="00441CD0">
        <w:t>The UP Function Features IE takes the form of a bitmask where each bit set indicates that the corresponding feature is supported. Spare bits shall be ignored by the receiver. The same bitmask is defined for all PFCP interfaces.</w:t>
      </w:r>
    </w:p>
    <w:p w14:paraId="10917E39" w14:textId="77777777" w:rsidR="00911B7E" w:rsidRPr="00441CD0" w:rsidRDefault="00911B7E" w:rsidP="00911B7E">
      <w:r w:rsidRPr="00441CD0">
        <w:t>The following table specifies the features defined on PFCP interfaces and the interfaces on which they apply.</w:t>
      </w:r>
    </w:p>
    <w:p w14:paraId="38A3F965" w14:textId="77777777" w:rsidR="00911B7E" w:rsidRDefault="00911B7E" w:rsidP="00911B7E">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911B7E" w14:paraId="5BFC8A98" w14:textId="77777777" w:rsidTr="00C32078">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05A3635F" w14:textId="77777777" w:rsidR="00911B7E" w:rsidRDefault="00911B7E" w:rsidP="00C32078">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6827F885" w14:textId="77777777" w:rsidR="00911B7E" w:rsidRDefault="00911B7E" w:rsidP="00C32078">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6075EB51" w14:textId="77777777" w:rsidR="00911B7E" w:rsidRDefault="00911B7E" w:rsidP="00C32078">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26D17CEF" w14:textId="77777777" w:rsidR="00911B7E" w:rsidRDefault="00911B7E" w:rsidP="00C32078">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4DB2B5FD" w14:textId="77777777" w:rsidR="00911B7E" w:rsidRDefault="00911B7E" w:rsidP="00C32078">
            <w:pPr>
              <w:pStyle w:val="TAH"/>
              <w:rPr>
                <w:lang w:val="fr-FR"/>
              </w:rPr>
            </w:pPr>
            <w:r>
              <w:rPr>
                <w:lang w:val="fr-FR"/>
              </w:rPr>
              <w:t>Description</w:t>
            </w:r>
          </w:p>
        </w:tc>
      </w:tr>
      <w:tr w:rsidR="00911B7E" w14:paraId="45E92F68"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025DC157" w14:textId="77777777" w:rsidR="00911B7E" w:rsidRDefault="00911B7E" w:rsidP="00C32078">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61CECB18" w14:textId="77777777" w:rsidR="00911B7E" w:rsidRDefault="00911B7E" w:rsidP="00C32078">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5552432B" w14:textId="77777777" w:rsidR="00911B7E" w:rsidRDefault="00911B7E" w:rsidP="00C32078">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FE7A53B" w14:textId="77777777" w:rsidR="00911B7E" w:rsidRDefault="00911B7E" w:rsidP="00C32078">
            <w:pPr>
              <w:pStyle w:val="TAC"/>
              <w:rPr>
                <w:lang w:val="fr-FR"/>
              </w:rPr>
            </w:pPr>
            <w:r>
              <w:rPr>
                <w:lang w:val="fr-FR"/>
              </w:rPr>
              <w:t>O</w:t>
            </w:r>
          </w:p>
          <w:p w14:paraId="04BAB5C2" w14:textId="77777777" w:rsidR="00911B7E" w:rsidRDefault="00911B7E" w:rsidP="00C32078">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09DB877B" w14:textId="77777777" w:rsidR="00911B7E" w:rsidRPr="00991951" w:rsidRDefault="00911B7E" w:rsidP="00C32078">
            <w:pPr>
              <w:pStyle w:val="TAL"/>
              <w:rPr>
                <w:lang w:val="en-US"/>
              </w:rPr>
            </w:pPr>
            <w:r w:rsidRPr="00991951">
              <w:rPr>
                <w:lang w:val="en-US"/>
              </w:rPr>
              <w:t>Downlink Data Buffering in CP function is supported by the UP function.</w:t>
            </w:r>
          </w:p>
        </w:tc>
      </w:tr>
      <w:tr w:rsidR="00911B7E" w14:paraId="030545E3"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1DCC8BB0" w14:textId="77777777" w:rsidR="00911B7E" w:rsidRDefault="00911B7E" w:rsidP="00C32078">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4B17AFC9" w14:textId="77777777" w:rsidR="00911B7E" w:rsidRDefault="00911B7E" w:rsidP="00C32078">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66BF8B7B" w14:textId="77777777" w:rsidR="00911B7E" w:rsidRDefault="00911B7E" w:rsidP="00C32078">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D56E93D" w14:textId="77777777" w:rsidR="00911B7E" w:rsidRDefault="00911B7E" w:rsidP="00C3207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3EB727" w14:textId="77777777" w:rsidR="00911B7E" w:rsidRPr="00991951" w:rsidRDefault="00911B7E" w:rsidP="00C32078">
            <w:pPr>
              <w:pStyle w:val="TAL"/>
              <w:rPr>
                <w:lang w:val="en-US"/>
              </w:rPr>
            </w:pPr>
            <w:r w:rsidRPr="00991951">
              <w:rPr>
                <w:lang w:val="en-US"/>
              </w:rPr>
              <w:t xml:space="preserve">The buffering parameter 'Downlink Data Notification Delay' is supported by the UP function. </w:t>
            </w:r>
          </w:p>
        </w:tc>
      </w:tr>
      <w:tr w:rsidR="00911B7E" w14:paraId="395D6EF8"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7C56CC75" w14:textId="77777777" w:rsidR="00911B7E" w:rsidRDefault="00911B7E" w:rsidP="00C32078">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28EEB126" w14:textId="77777777" w:rsidR="00911B7E" w:rsidRDefault="00911B7E" w:rsidP="00C32078">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680EC6F5" w14:textId="77777777" w:rsidR="00911B7E" w:rsidRDefault="00911B7E" w:rsidP="00C32078">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9F3A223" w14:textId="77777777" w:rsidR="00911B7E" w:rsidRDefault="00911B7E" w:rsidP="00C3207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29FD93B" w14:textId="77777777" w:rsidR="00911B7E" w:rsidRPr="00991951" w:rsidRDefault="00911B7E" w:rsidP="00C32078">
            <w:pPr>
              <w:pStyle w:val="TAL"/>
              <w:rPr>
                <w:lang w:val="en-US"/>
              </w:rPr>
            </w:pPr>
            <w:r w:rsidRPr="00991951">
              <w:rPr>
                <w:lang w:val="en-US"/>
              </w:rPr>
              <w:t xml:space="preserve">The buffering parameter 'DL Buffering Duration' is supported by the UP function. </w:t>
            </w:r>
          </w:p>
        </w:tc>
      </w:tr>
      <w:tr w:rsidR="00911B7E" w14:paraId="6A5C6B39"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50770552" w14:textId="77777777" w:rsidR="00911B7E" w:rsidRDefault="00911B7E" w:rsidP="00C32078">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011403D8" w14:textId="77777777" w:rsidR="00911B7E" w:rsidRDefault="00911B7E" w:rsidP="00C32078">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77E41BE7" w14:textId="77777777" w:rsidR="00911B7E" w:rsidRDefault="00911B7E" w:rsidP="00C3207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50F7418" w14:textId="77777777" w:rsidR="00911B7E" w:rsidRDefault="00911B7E" w:rsidP="00C3207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CE56F72" w14:textId="77777777" w:rsidR="00911B7E" w:rsidRPr="00991951" w:rsidRDefault="00911B7E" w:rsidP="00C32078">
            <w:pPr>
              <w:pStyle w:val="TAL"/>
              <w:rPr>
                <w:lang w:val="en-US"/>
              </w:rPr>
            </w:pPr>
            <w:r w:rsidRPr="00991951">
              <w:rPr>
                <w:lang w:val="en-US"/>
              </w:rPr>
              <w:t>Traffic Steering is supported by the UP function.</w:t>
            </w:r>
          </w:p>
          <w:p w14:paraId="48F14121" w14:textId="77777777" w:rsidR="00911B7E" w:rsidRPr="00991951" w:rsidRDefault="00911B7E" w:rsidP="00C32078">
            <w:pPr>
              <w:pStyle w:val="TAL"/>
              <w:rPr>
                <w:lang w:val="en-US"/>
              </w:rPr>
            </w:pPr>
          </w:p>
        </w:tc>
      </w:tr>
      <w:tr w:rsidR="00911B7E" w14:paraId="700DDA17"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768A5A8C" w14:textId="77777777" w:rsidR="00911B7E" w:rsidRDefault="00911B7E" w:rsidP="00C32078">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34C09BD4" w14:textId="77777777" w:rsidR="00911B7E" w:rsidRDefault="00911B7E" w:rsidP="00C32078">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5C26EE4E" w14:textId="77777777" w:rsidR="00911B7E" w:rsidRDefault="00911B7E" w:rsidP="00C3207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C90FB74" w14:textId="77777777" w:rsidR="00911B7E" w:rsidRDefault="00911B7E" w:rsidP="00C32078">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10B782B" w14:textId="77777777" w:rsidR="00911B7E" w:rsidRPr="00991951" w:rsidRDefault="00911B7E" w:rsidP="00C32078">
            <w:pPr>
              <w:pStyle w:val="TAL"/>
              <w:rPr>
                <w:lang w:val="en-US"/>
              </w:rPr>
            </w:pPr>
            <w:r w:rsidRPr="00991951">
              <w:rPr>
                <w:lang w:val="en-US"/>
              </w:rPr>
              <w:t xml:space="preserve">F-TEID allocation / release in the UP function is supported by the UP function. </w:t>
            </w:r>
          </w:p>
        </w:tc>
      </w:tr>
      <w:tr w:rsidR="00911B7E" w14:paraId="07CB22D6"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5E74A7B4" w14:textId="77777777" w:rsidR="00911B7E" w:rsidRDefault="00911B7E" w:rsidP="00C32078">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3C528E44" w14:textId="77777777" w:rsidR="00911B7E" w:rsidRDefault="00911B7E" w:rsidP="00C32078">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4628936E" w14:textId="77777777" w:rsidR="00911B7E" w:rsidRDefault="00911B7E" w:rsidP="00C3207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DACBCCD" w14:textId="77777777" w:rsidR="00911B7E" w:rsidRDefault="00911B7E" w:rsidP="00C3207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6D3D626" w14:textId="77777777" w:rsidR="00911B7E" w:rsidRPr="00991951" w:rsidRDefault="00911B7E" w:rsidP="00C32078">
            <w:pPr>
              <w:pStyle w:val="TAL"/>
              <w:rPr>
                <w:lang w:val="en-US"/>
              </w:rPr>
            </w:pPr>
            <w:r w:rsidRPr="00991951">
              <w:rPr>
                <w:lang w:val="en-US"/>
              </w:rPr>
              <w:t xml:space="preserve">The PFD Management procedure is supported by the UP function. </w:t>
            </w:r>
          </w:p>
        </w:tc>
      </w:tr>
      <w:tr w:rsidR="00911B7E" w14:paraId="4D3F7959"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1704139B" w14:textId="77777777" w:rsidR="00911B7E" w:rsidRDefault="00911B7E" w:rsidP="00C32078">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1270ED10" w14:textId="77777777" w:rsidR="00911B7E" w:rsidRDefault="00911B7E" w:rsidP="00C32078">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11434ACB" w14:textId="77777777" w:rsidR="00911B7E" w:rsidRDefault="00911B7E" w:rsidP="00C3207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D990843" w14:textId="77777777" w:rsidR="00911B7E" w:rsidRDefault="00911B7E" w:rsidP="00C3207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2DEED39" w14:textId="77777777" w:rsidR="00911B7E" w:rsidRPr="00991951" w:rsidRDefault="00911B7E" w:rsidP="00C32078">
            <w:pPr>
              <w:pStyle w:val="TAL"/>
              <w:rPr>
                <w:lang w:val="en-US"/>
              </w:rPr>
            </w:pPr>
            <w:r w:rsidRPr="00991951">
              <w:rPr>
                <w:lang w:val="en-US"/>
              </w:rPr>
              <w:t>Header Enrichment of Uplink traffic is supported by the UP function.</w:t>
            </w:r>
          </w:p>
        </w:tc>
      </w:tr>
      <w:tr w:rsidR="00911B7E" w14:paraId="0E75DA33"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171F3CC7" w14:textId="77777777" w:rsidR="00911B7E" w:rsidRDefault="00911B7E" w:rsidP="00C32078">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246B51EC" w14:textId="77777777" w:rsidR="00911B7E" w:rsidRDefault="00911B7E" w:rsidP="00C32078">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443283FB" w14:textId="77777777" w:rsidR="00911B7E" w:rsidRDefault="00911B7E" w:rsidP="00C3207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0FE0554" w14:textId="77777777" w:rsidR="00911B7E" w:rsidRDefault="00911B7E" w:rsidP="00C32078">
            <w:pPr>
              <w:pStyle w:val="TAC"/>
              <w:rPr>
                <w:lang w:val="fr-FR"/>
              </w:rPr>
            </w:pPr>
            <w:r>
              <w:rPr>
                <w:lang w:val="fr-FR"/>
              </w:rPr>
              <w:t>O</w:t>
            </w:r>
          </w:p>
          <w:p w14:paraId="0C1F5CDB" w14:textId="77777777" w:rsidR="00911B7E" w:rsidRDefault="00911B7E" w:rsidP="00C32078">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2A3A0245" w14:textId="77777777" w:rsidR="00911B7E" w:rsidRPr="00991951" w:rsidRDefault="00911B7E" w:rsidP="00C32078">
            <w:pPr>
              <w:pStyle w:val="TAL"/>
              <w:rPr>
                <w:lang w:val="en-US"/>
              </w:rPr>
            </w:pPr>
            <w:r w:rsidRPr="00991951">
              <w:rPr>
                <w:lang w:val="en-US"/>
              </w:rPr>
              <w:t xml:space="preserve">Traffic Redirection Enforcement in the UP function is supported by the UP function. </w:t>
            </w:r>
          </w:p>
        </w:tc>
      </w:tr>
      <w:tr w:rsidR="00911B7E" w14:paraId="05EE805A"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5A4094CB" w14:textId="77777777" w:rsidR="00911B7E" w:rsidRDefault="00911B7E" w:rsidP="00C32078">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7A990769" w14:textId="77777777" w:rsidR="00911B7E" w:rsidRDefault="00911B7E" w:rsidP="00C32078">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5BBE34EA" w14:textId="77777777" w:rsidR="00911B7E" w:rsidRDefault="00911B7E" w:rsidP="00C3207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B00D2E5" w14:textId="77777777" w:rsidR="00911B7E" w:rsidRDefault="00911B7E" w:rsidP="00C32078">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9A76585" w14:textId="77777777" w:rsidR="00911B7E" w:rsidRPr="00991951" w:rsidRDefault="00911B7E" w:rsidP="00C32078">
            <w:pPr>
              <w:pStyle w:val="TAL"/>
              <w:rPr>
                <w:lang w:val="en-US"/>
              </w:rPr>
            </w:pPr>
            <w:r w:rsidRPr="00991951">
              <w:rPr>
                <w:lang w:val="en-US"/>
              </w:rPr>
              <w:t>Sending of End Marker packets supported by the UP function.</w:t>
            </w:r>
          </w:p>
        </w:tc>
      </w:tr>
      <w:tr w:rsidR="00911B7E" w14:paraId="0FC44E4F"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29BEB8CA" w14:textId="77777777" w:rsidR="00911B7E" w:rsidRDefault="00911B7E" w:rsidP="00C32078">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14C3EAC9" w14:textId="77777777" w:rsidR="00911B7E" w:rsidRDefault="00911B7E" w:rsidP="00C32078">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3B12ECD9" w14:textId="77777777" w:rsidR="00911B7E" w:rsidRPr="00DD6D47" w:rsidRDefault="00911B7E" w:rsidP="00C32078">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601513C7" w14:textId="77777777" w:rsidR="00911B7E" w:rsidRDefault="00911B7E" w:rsidP="00C32078">
            <w:pPr>
              <w:pStyle w:val="TAC"/>
              <w:rPr>
                <w:lang w:val="fr-FR"/>
              </w:rPr>
            </w:pPr>
            <w:r>
              <w:rPr>
                <w:lang w:val="fr-FR"/>
              </w:rPr>
              <w:t>O</w:t>
            </w:r>
          </w:p>
          <w:p w14:paraId="23A4960E" w14:textId="77777777" w:rsidR="00911B7E" w:rsidRDefault="00911B7E" w:rsidP="00C32078">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7C1D6BFA" w14:textId="77777777" w:rsidR="00911B7E" w:rsidRPr="00991951" w:rsidRDefault="00911B7E" w:rsidP="00C32078">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911B7E" w14:paraId="36419F54"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78FCE32B" w14:textId="77777777" w:rsidR="00911B7E" w:rsidRDefault="00911B7E" w:rsidP="00C32078">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18A3EAD9" w14:textId="77777777" w:rsidR="00911B7E" w:rsidRDefault="00911B7E" w:rsidP="00C32078">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637554FB" w14:textId="77777777" w:rsidR="00911B7E" w:rsidRDefault="00911B7E" w:rsidP="00C3207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74A0C55" w14:textId="77777777" w:rsidR="00911B7E" w:rsidRDefault="00911B7E" w:rsidP="00C3207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EC7E8FA" w14:textId="77777777" w:rsidR="00911B7E" w:rsidRPr="00991951" w:rsidRDefault="00911B7E" w:rsidP="00C32078">
            <w:pPr>
              <w:pStyle w:val="TAL"/>
              <w:rPr>
                <w:lang w:val="en-US"/>
              </w:rPr>
            </w:pPr>
            <w:r w:rsidRPr="00991951">
              <w:rPr>
                <w:lang w:val="en-US"/>
              </w:rPr>
              <w:t>Support of UL/DL Buffering Control</w:t>
            </w:r>
          </w:p>
        </w:tc>
      </w:tr>
      <w:tr w:rsidR="00911B7E" w14:paraId="0A480E80"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0E8A318F" w14:textId="77777777" w:rsidR="00911B7E" w:rsidRDefault="00911B7E" w:rsidP="00C32078">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669BFED5" w14:textId="77777777" w:rsidR="00911B7E" w:rsidRDefault="00911B7E" w:rsidP="00C32078">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098C20F3" w14:textId="77777777" w:rsidR="00911B7E" w:rsidRDefault="00911B7E" w:rsidP="00C3207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FD8CF82" w14:textId="77777777" w:rsidR="00911B7E" w:rsidRDefault="00911B7E" w:rsidP="00C3207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B9DA823" w14:textId="77777777" w:rsidR="00911B7E" w:rsidRPr="00991951" w:rsidRDefault="00911B7E" w:rsidP="00C32078">
            <w:pPr>
              <w:pStyle w:val="TAL"/>
              <w:rPr>
                <w:lang w:val="en-US"/>
              </w:rPr>
            </w:pPr>
            <w:r w:rsidRPr="00991951">
              <w:rPr>
                <w:lang w:val="en-US"/>
              </w:rPr>
              <w:t xml:space="preserve">The UP function supports being provisioned with the Quota Action to apply when reaching quotas. </w:t>
            </w:r>
          </w:p>
        </w:tc>
      </w:tr>
      <w:tr w:rsidR="00911B7E" w14:paraId="7A8EB0F6"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0960F86E" w14:textId="77777777" w:rsidR="00911B7E" w:rsidRDefault="00911B7E" w:rsidP="00C32078">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682742B7" w14:textId="77777777" w:rsidR="00911B7E" w:rsidRDefault="00911B7E" w:rsidP="00C32078">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45374D82" w14:textId="77777777" w:rsidR="00911B7E" w:rsidRDefault="00911B7E" w:rsidP="00C3207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5A544B2" w14:textId="77777777" w:rsidR="00911B7E" w:rsidRDefault="00911B7E" w:rsidP="00C3207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496403" w14:textId="77777777" w:rsidR="00911B7E" w:rsidRPr="00991951" w:rsidRDefault="00911B7E" w:rsidP="00C32078">
            <w:pPr>
              <w:pStyle w:val="TAL"/>
              <w:rPr>
                <w:lang w:val="en-US"/>
              </w:rPr>
            </w:pPr>
            <w:r w:rsidRPr="00991951">
              <w:rPr>
                <w:lang w:val="en-US"/>
              </w:rPr>
              <w:t xml:space="preserve">The UP function supports Trace (see clause 5.15). </w:t>
            </w:r>
          </w:p>
        </w:tc>
      </w:tr>
      <w:tr w:rsidR="00911B7E" w14:paraId="2D80C08B"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4F27C075" w14:textId="77777777" w:rsidR="00911B7E" w:rsidRDefault="00911B7E" w:rsidP="00C32078">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430F2258" w14:textId="77777777" w:rsidR="00911B7E" w:rsidRDefault="00911B7E" w:rsidP="00C32078">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36A55BA4" w14:textId="77777777" w:rsidR="00911B7E" w:rsidRDefault="00911B7E" w:rsidP="00C32078">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0B97BF9" w14:textId="77777777" w:rsidR="00911B7E" w:rsidRDefault="00911B7E" w:rsidP="00C3207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D5A751" w14:textId="77777777" w:rsidR="00911B7E" w:rsidRPr="00991951" w:rsidRDefault="00911B7E" w:rsidP="00C32078">
            <w:pPr>
              <w:pStyle w:val="TAL"/>
              <w:rPr>
                <w:lang w:val="en-US"/>
              </w:rPr>
            </w:pPr>
            <w:r w:rsidRPr="00991951">
              <w:rPr>
                <w:lang w:val="en-US"/>
              </w:rPr>
              <w:t>The UP function supports Framed Routing (see IETF RFC 2865 [37] and IETF RFC 3162 [38]).</w:t>
            </w:r>
          </w:p>
        </w:tc>
      </w:tr>
      <w:tr w:rsidR="00911B7E" w14:paraId="3B164F82"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3F676BF0" w14:textId="77777777" w:rsidR="00911B7E" w:rsidRDefault="00911B7E" w:rsidP="00C32078">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7DA4AF0D" w14:textId="77777777" w:rsidR="00911B7E" w:rsidRDefault="00911B7E" w:rsidP="00C32078">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31DC6FE6" w14:textId="77777777" w:rsidR="00911B7E" w:rsidRDefault="00911B7E" w:rsidP="00C32078">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0BD8CDD" w14:textId="77777777" w:rsidR="00911B7E" w:rsidRDefault="00911B7E" w:rsidP="00C3207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2D1F0F9" w14:textId="77777777" w:rsidR="00911B7E" w:rsidRPr="00991951" w:rsidRDefault="00911B7E" w:rsidP="00C32078">
            <w:pPr>
              <w:pStyle w:val="TAL"/>
              <w:rPr>
                <w:lang w:val="en-US"/>
              </w:rPr>
            </w:pPr>
            <w:r w:rsidRPr="00991951">
              <w:rPr>
                <w:lang w:val="en-US"/>
              </w:rPr>
              <w:t>The UP function supports a PFD Contents including a property with multiple values.</w:t>
            </w:r>
          </w:p>
        </w:tc>
      </w:tr>
      <w:tr w:rsidR="00911B7E" w14:paraId="582F836D"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61F4F9E7" w14:textId="77777777" w:rsidR="00911B7E" w:rsidRDefault="00911B7E" w:rsidP="00C32078">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0E23FE4B" w14:textId="77777777" w:rsidR="00911B7E" w:rsidRDefault="00911B7E" w:rsidP="00C32078">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15DF41E4" w14:textId="77777777" w:rsidR="00911B7E" w:rsidRDefault="00911B7E" w:rsidP="00C3207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0EF759C" w14:textId="77777777" w:rsidR="00911B7E" w:rsidRDefault="00911B7E" w:rsidP="00C3207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D7FBAD6" w14:textId="77777777" w:rsidR="00911B7E" w:rsidRPr="00991951" w:rsidRDefault="00911B7E" w:rsidP="00C32078">
            <w:pPr>
              <w:pStyle w:val="TAL"/>
              <w:rPr>
                <w:lang w:val="en-US"/>
              </w:rPr>
            </w:pPr>
            <w:r w:rsidRPr="00991951">
              <w:rPr>
                <w:lang w:val="en-US"/>
              </w:rPr>
              <w:t>The UP function supports the Enhanced PFCP Association Release feature (see clause 5.18).</w:t>
            </w:r>
          </w:p>
        </w:tc>
      </w:tr>
      <w:tr w:rsidR="00911B7E" w14:paraId="21A12AC1"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31D1C4CA" w14:textId="77777777" w:rsidR="00911B7E" w:rsidRDefault="00911B7E" w:rsidP="00C32078">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57774B34" w14:textId="77777777" w:rsidR="00911B7E" w:rsidRDefault="00911B7E" w:rsidP="00C32078">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168CF138" w14:textId="77777777" w:rsidR="00911B7E" w:rsidRDefault="00911B7E" w:rsidP="00C3207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80EB754" w14:textId="77777777" w:rsidR="00911B7E" w:rsidRDefault="00911B7E" w:rsidP="00C3207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79BDE05" w14:textId="77777777" w:rsidR="00911B7E" w:rsidRPr="00991951" w:rsidRDefault="00911B7E" w:rsidP="00C32078">
            <w:pPr>
              <w:pStyle w:val="TAL"/>
              <w:rPr>
                <w:lang w:val="en-US"/>
              </w:rPr>
            </w:pPr>
            <w:r w:rsidRPr="00991951">
              <w:rPr>
                <w:lang w:val="en-US"/>
              </w:rPr>
              <w:t>The UP function supports Deferred PDR Activation or Deactivation.</w:t>
            </w:r>
          </w:p>
        </w:tc>
      </w:tr>
      <w:tr w:rsidR="00911B7E" w14:paraId="46F5548F"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3EF1E5C9" w14:textId="77777777" w:rsidR="00911B7E" w:rsidRDefault="00911B7E" w:rsidP="00C32078">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61092849" w14:textId="77777777" w:rsidR="00911B7E" w:rsidRDefault="00911B7E" w:rsidP="00C32078">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375B514F" w14:textId="77777777" w:rsidR="00911B7E" w:rsidRDefault="00911B7E" w:rsidP="00C3207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54B26E7" w14:textId="77777777" w:rsidR="00911B7E" w:rsidRDefault="00911B7E" w:rsidP="00C3207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F2058A3" w14:textId="77777777" w:rsidR="00911B7E" w:rsidRPr="00991951" w:rsidRDefault="00911B7E" w:rsidP="00C32078">
            <w:pPr>
              <w:pStyle w:val="TAL"/>
              <w:rPr>
                <w:lang w:val="en-US"/>
              </w:rPr>
            </w:pPr>
            <w:r w:rsidRPr="00991951">
              <w:rPr>
                <w:lang w:val="en-US"/>
              </w:rPr>
              <w:t xml:space="preserve">The UP function supports the Activation and Deactivation of Pre-defined PDRs (see clause 5.19). </w:t>
            </w:r>
          </w:p>
        </w:tc>
      </w:tr>
      <w:tr w:rsidR="00911B7E" w14:paraId="3FB28117"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4CB9C8CA" w14:textId="77777777" w:rsidR="00911B7E" w:rsidRDefault="00911B7E" w:rsidP="00C32078">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0E58DB3B" w14:textId="77777777" w:rsidR="00911B7E" w:rsidRDefault="00911B7E" w:rsidP="00C32078">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01DF24DA" w14:textId="77777777" w:rsidR="00911B7E" w:rsidRDefault="00911B7E" w:rsidP="00C32078">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8957E6F" w14:textId="77777777" w:rsidR="00911B7E" w:rsidRDefault="00911B7E" w:rsidP="00C32078">
            <w:pPr>
              <w:pStyle w:val="TAC"/>
              <w:rPr>
                <w:lang w:val="en-US"/>
              </w:rPr>
            </w:pPr>
            <w:r>
              <w:rPr>
                <w:lang w:val="en-US"/>
              </w:rPr>
              <w:t>O</w:t>
            </w:r>
          </w:p>
          <w:p w14:paraId="4A204DDB" w14:textId="77777777" w:rsidR="00911B7E" w:rsidRDefault="00911B7E" w:rsidP="00C32078">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545799C2" w14:textId="77777777" w:rsidR="00911B7E" w:rsidRDefault="00911B7E" w:rsidP="00C32078">
            <w:pPr>
              <w:pStyle w:val="TAL"/>
              <w:rPr>
                <w:lang w:val="en-US"/>
              </w:rPr>
            </w:pPr>
            <w:r>
              <w:rPr>
                <w:lang w:val="en-US"/>
              </w:rPr>
              <w:t>The UP function supports allocating UE IP addresses or prefixes (see clause 5.21).</w:t>
            </w:r>
          </w:p>
        </w:tc>
      </w:tr>
      <w:tr w:rsidR="00911B7E" w14:paraId="372A38B1"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3E0F327C" w14:textId="77777777" w:rsidR="00911B7E" w:rsidRDefault="00911B7E" w:rsidP="00C32078">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6810A4CC" w14:textId="77777777" w:rsidR="00911B7E" w:rsidRDefault="00911B7E" w:rsidP="00C32078">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618F1992" w14:textId="77777777" w:rsidR="00911B7E" w:rsidRDefault="00911B7E" w:rsidP="00C32078">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49D4F2B8" w14:textId="77777777" w:rsidR="00911B7E" w:rsidRDefault="00911B7E" w:rsidP="00C3207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706047" w14:textId="77777777" w:rsidR="00911B7E" w:rsidRPr="00991951" w:rsidRDefault="00911B7E" w:rsidP="00C32078">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911B7E" w14:paraId="314380A9"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69CDC147" w14:textId="77777777" w:rsidR="00911B7E" w:rsidRDefault="00911B7E" w:rsidP="00C32078">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157CBEFA" w14:textId="77777777" w:rsidR="00911B7E" w:rsidRDefault="00911B7E" w:rsidP="00C32078">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6DB72BCC" w14:textId="77777777" w:rsidR="00911B7E" w:rsidRDefault="00911B7E" w:rsidP="00C3207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7182D0B" w14:textId="77777777" w:rsidR="00911B7E" w:rsidRDefault="00911B7E" w:rsidP="00C3207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584C341" w14:textId="77777777" w:rsidR="00911B7E" w:rsidRDefault="00911B7E" w:rsidP="00C32078">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911B7E" w14:paraId="6C1D771B"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05ABAA64" w14:textId="77777777" w:rsidR="00911B7E" w:rsidRDefault="00911B7E" w:rsidP="00C32078">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5B46D63" w14:textId="77777777" w:rsidR="00911B7E" w:rsidRDefault="00911B7E" w:rsidP="00C32078">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15D52524" w14:textId="77777777" w:rsidR="00911B7E" w:rsidRDefault="00911B7E" w:rsidP="00C3207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CFE9612" w14:textId="77777777" w:rsidR="00911B7E" w:rsidRDefault="00911B7E" w:rsidP="00C3207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DCFE8A9" w14:textId="77777777" w:rsidR="00911B7E" w:rsidRPr="00991951" w:rsidRDefault="00911B7E" w:rsidP="00C32078">
            <w:pPr>
              <w:pStyle w:val="TAL"/>
              <w:rPr>
                <w:lang w:val="en-US"/>
              </w:rPr>
            </w:pPr>
            <w:r w:rsidRPr="00991951">
              <w:rPr>
                <w:lang w:val="en-US"/>
              </w:rPr>
              <w:t>UPF supports multiple instances of Traffic Endpoint IDs in a PDI.</w:t>
            </w:r>
          </w:p>
        </w:tc>
      </w:tr>
      <w:tr w:rsidR="00911B7E" w14:paraId="6DC7D655"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416F2D3C" w14:textId="77777777" w:rsidR="00911B7E" w:rsidRDefault="00911B7E" w:rsidP="00C32078">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61273C53" w14:textId="77777777" w:rsidR="00911B7E" w:rsidRDefault="00911B7E" w:rsidP="00C32078">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39421AB6" w14:textId="77777777" w:rsidR="00911B7E" w:rsidRPr="00DD6D47" w:rsidRDefault="00911B7E" w:rsidP="00C32078">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38079ACC" w14:textId="77777777" w:rsidR="00911B7E" w:rsidRDefault="00911B7E" w:rsidP="00C3207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6CA666B" w14:textId="77777777" w:rsidR="00911B7E" w:rsidRPr="00991951" w:rsidRDefault="00911B7E" w:rsidP="00C32078">
            <w:pPr>
              <w:pStyle w:val="TAL"/>
              <w:rPr>
                <w:lang w:val="en-US"/>
              </w:rPr>
            </w:pPr>
            <w:r w:rsidRPr="00991951">
              <w:rPr>
                <w:lang w:val="en-US"/>
              </w:rPr>
              <w:t>PFCP messages bundling (see clause 6.5) is supported by the UP function.</w:t>
            </w:r>
          </w:p>
        </w:tc>
      </w:tr>
      <w:tr w:rsidR="00911B7E" w14:paraId="3F34E263"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26767550" w14:textId="77777777" w:rsidR="00911B7E" w:rsidRDefault="00911B7E" w:rsidP="00C32078">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297F5069" w14:textId="77777777" w:rsidR="00911B7E" w:rsidRDefault="00911B7E" w:rsidP="00C32078">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143C9787" w14:textId="77777777" w:rsidR="00911B7E" w:rsidRDefault="00911B7E" w:rsidP="00C3207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38DBF2D" w14:textId="77777777" w:rsidR="00911B7E" w:rsidRDefault="00911B7E" w:rsidP="00C3207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FEC16D6" w14:textId="77777777" w:rsidR="00911B7E" w:rsidRDefault="00911B7E" w:rsidP="00C32078">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911B7E" w14:paraId="47B4293F"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6ADDD737" w14:textId="77777777" w:rsidR="00911B7E" w:rsidRDefault="00911B7E" w:rsidP="00C32078">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5B963E5B" w14:textId="77777777" w:rsidR="00911B7E" w:rsidRDefault="00911B7E" w:rsidP="00C32078">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2DE3201F" w14:textId="77777777" w:rsidR="00911B7E" w:rsidRDefault="00911B7E" w:rsidP="00C32078">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7D5410C9" w14:textId="77777777" w:rsidR="00911B7E" w:rsidRDefault="00911B7E" w:rsidP="00C3207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D14F2D2" w14:textId="77777777" w:rsidR="00911B7E" w:rsidRPr="00991951" w:rsidRDefault="00911B7E" w:rsidP="00C32078">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911B7E" w14:paraId="7DFF908B"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659F3040" w14:textId="77777777" w:rsidR="00911B7E" w:rsidRDefault="00911B7E" w:rsidP="00C32078">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270AE357" w14:textId="77777777" w:rsidR="00911B7E" w:rsidRDefault="00911B7E" w:rsidP="00C32078">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67C03D25" w14:textId="77777777" w:rsidR="00911B7E" w:rsidRDefault="00911B7E" w:rsidP="00C3207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4F6ABA7" w14:textId="77777777" w:rsidR="00911B7E" w:rsidRDefault="00911B7E" w:rsidP="00C3207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623FF23" w14:textId="77777777" w:rsidR="00911B7E" w:rsidRPr="00991951" w:rsidRDefault="00911B7E" w:rsidP="00C32078">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911B7E" w14:paraId="6271C053"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5059127D" w14:textId="77777777" w:rsidR="00911B7E" w:rsidRDefault="00911B7E" w:rsidP="00C32078">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04273821" w14:textId="77777777" w:rsidR="00911B7E" w:rsidRDefault="00911B7E" w:rsidP="00C32078">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6FA100FC" w14:textId="77777777" w:rsidR="00911B7E" w:rsidRDefault="00911B7E" w:rsidP="00C32078">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0EAFA9D4" w14:textId="77777777" w:rsidR="00911B7E" w:rsidRDefault="00911B7E" w:rsidP="00C3207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412DB3F" w14:textId="77777777" w:rsidR="00911B7E" w:rsidRPr="00991951" w:rsidRDefault="00911B7E" w:rsidP="00C32078">
            <w:pPr>
              <w:pStyle w:val="TAL"/>
              <w:rPr>
                <w:lang w:val="en-US"/>
              </w:rPr>
            </w:pPr>
            <w:r w:rsidRPr="00991951">
              <w:rPr>
                <w:lang w:val="en-US" w:eastAsia="zh-CN"/>
              </w:rPr>
              <w:t>UP function</w:t>
            </w:r>
            <w:r w:rsidRPr="00991951">
              <w:rPr>
                <w:lang w:val="en-US"/>
              </w:rPr>
              <w:t xml:space="preserve"> support of quota validity time feature.</w:t>
            </w:r>
          </w:p>
        </w:tc>
      </w:tr>
      <w:tr w:rsidR="00911B7E" w14:paraId="23000E0B"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40EC1215" w14:textId="77777777" w:rsidR="00911B7E" w:rsidRDefault="00911B7E" w:rsidP="00C32078">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3B7E98FB" w14:textId="77777777" w:rsidR="00911B7E" w:rsidRDefault="00911B7E" w:rsidP="00C32078">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02BF9780" w14:textId="77777777" w:rsidR="00911B7E" w:rsidRDefault="00911B7E" w:rsidP="00C3207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B23B377" w14:textId="77777777" w:rsidR="00911B7E" w:rsidRDefault="00911B7E" w:rsidP="00C32078">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3A884EB" w14:textId="77777777" w:rsidR="00911B7E" w:rsidRDefault="00911B7E" w:rsidP="00C32078">
            <w:pPr>
              <w:pStyle w:val="TAL"/>
              <w:rPr>
                <w:lang w:val="en-US"/>
              </w:rPr>
            </w:pPr>
            <w:r>
              <w:rPr>
                <w:lang w:val="en-US"/>
              </w:rPr>
              <w:t>UP function support of Number of Reports as specified in clause 5.2.2.2.</w:t>
            </w:r>
          </w:p>
        </w:tc>
      </w:tr>
      <w:tr w:rsidR="00911B7E" w14:paraId="118B4E8C"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54278F17" w14:textId="77777777" w:rsidR="00911B7E" w:rsidRDefault="00911B7E" w:rsidP="00C32078">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0CA9500F" w14:textId="77777777" w:rsidR="00911B7E" w:rsidRDefault="00911B7E" w:rsidP="00C32078">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5670F5BD" w14:textId="77777777" w:rsidR="00911B7E" w:rsidRDefault="00911B7E" w:rsidP="00C3207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6902688" w14:textId="77777777" w:rsidR="00911B7E" w:rsidRDefault="00911B7E" w:rsidP="00C32078">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3230534" w14:textId="77777777" w:rsidR="00911B7E" w:rsidRDefault="00911B7E" w:rsidP="00C32078">
            <w:pPr>
              <w:pStyle w:val="TAL"/>
              <w:rPr>
                <w:lang w:val="en-US"/>
              </w:rPr>
            </w:pPr>
            <w:r>
              <w:rPr>
                <w:lang w:val="en-US"/>
              </w:rPr>
              <w:t>UPF support of IPTV service (see clause 5.25)</w:t>
            </w:r>
          </w:p>
        </w:tc>
      </w:tr>
      <w:tr w:rsidR="00911B7E" w14:paraId="6F4F1ED6"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2850FC3F" w14:textId="77777777" w:rsidR="00911B7E" w:rsidRDefault="00911B7E" w:rsidP="00C32078">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45E9B6E2" w14:textId="77777777" w:rsidR="00911B7E" w:rsidRDefault="00911B7E" w:rsidP="00C32078">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3219C635" w14:textId="77777777" w:rsidR="00911B7E" w:rsidRDefault="00911B7E" w:rsidP="00C3207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1D5AB62" w14:textId="77777777" w:rsidR="00911B7E" w:rsidRDefault="00911B7E" w:rsidP="00C3207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D1C970F" w14:textId="77777777" w:rsidR="00911B7E" w:rsidRPr="00991951" w:rsidRDefault="00911B7E" w:rsidP="00C32078">
            <w:pPr>
              <w:pStyle w:val="TAL"/>
              <w:rPr>
                <w:lang w:val="en-US"/>
              </w:rPr>
            </w:pPr>
            <w:r w:rsidRPr="00991951">
              <w:rPr>
                <w:lang w:val="en-US"/>
              </w:rPr>
              <w:t>UPF supports:</w:t>
            </w:r>
          </w:p>
          <w:p w14:paraId="6CDBE6B9" w14:textId="77777777" w:rsidR="00911B7E" w:rsidRPr="00991951" w:rsidRDefault="00911B7E" w:rsidP="00C32078">
            <w:pPr>
              <w:pStyle w:val="B1"/>
              <w:rPr>
                <w:rFonts w:ascii="Arial" w:hAnsi="Arial"/>
                <w:sz w:val="18"/>
                <w:lang w:val="en-US"/>
              </w:rPr>
            </w:pPr>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4B2F43F6" w14:textId="77777777" w:rsidR="00911B7E" w:rsidRPr="00991951" w:rsidRDefault="00911B7E" w:rsidP="00C32078">
            <w:pPr>
              <w:pStyle w:val="B1"/>
              <w:rPr>
                <w:rFonts w:ascii="Arial" w:hAnsi="Arial"/>
                <w:sz w:val="18"/>
                <w:lang w:val="en-US"/>
              </w:rPr>
            </w:pPr>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p>
        </w:tc>
      </w:tr>
      <w:tr w:rsidR="00911B7E" w14:paraId="1F9E1DB7"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495EFC37" w14:textId="77777777" w:rsidR="00911B7E" w:rsidRDefault="00911B7E" w:rsidP="00C32078">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5BFEA937" w14:textId="0600BD11" w:rsidR="00911B7E" w:rsidRDefault="00911B7E" w:rsidP="00C32078">
            <w:pPr>
              <w:pStyle w:val="TAC"/>
              <w:rPr>
                <w:lang w:val="fr-FR"/>
              </w:rPr>
            </w:pPr>
            <w:del w:id="97" w:author="Ericsson User" w:date="2023-04-05T18:34:00Z">
              <w:r w:rsidDel="00434204">
                <w:rPr>
                  <w:lang w:val="fr-FR"/>
                </w:rPr>
                <w:delText>TSCU</w:delText>
              </w:r>
            </w:del>
            <w:ins w:id="98" w:author="Ericsson User" w:date="2023-04-05T18:34:00Z">
              <w:r w:rsidR="00434204">
                <w:rPr>
                  <w:lang w:val="fr-FR"/>
                </w:rPr>
                <w:t>TSN</w:t>
              </w:r>
            </w:ins>
          </w:p>
        </w:tc>
        <w:tc>
          <w:tcPr>
            <w:tcW w:w="1964" w:type="dxa"/>
            <w:tcBorders>
              <w:top w:val="single" w:sz="4" w:space="0" w:color="auto"/>
              <w:left w:val="single" w:sz="4" w:space="0" w:color="auto"/>
              <w:bottom w:val="single" w:sz="4" w:space="0" w:color="auto"/>
              <w:right w:val="single" w:sz="4" w:space="0" w:color="auto"/>
            </w:tcBorders>
            <w:hideMark/>
          </w:tcPr>
          <w:p w14:paraId="53AE77A6" w14:textId="77777777" w:rsidR="00911B7E" w:rsidRDefault="00911B7E" w:rsidP="00C3207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730FEE2" w14:textId="77777777" w:rsidR="00911B7E" w:rsidRDefault="00911B7E" w:rsidP="00C32078">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DAF0D4D" w14:textId="53E1373C" w:rsidR="00911B7E" w:rsidRDefault="00434204" w:rsidP="00C32078">
            <w:pPr>
              <w:pStyle w:val="TAL"/>
              <w:rPr>
                <w:lang w:val="en-US"/>
              </w:rPr>
            </w:pPr>
            <w:ins w:id="99" w:author="Ericsson User" w:date="2023-04-05T18:34:00Z">
              <w:r w:rsidRPr="001B7C50">
                <w:t xml:space="preserve">Integration </w:t>
              </w:r>
            </w:ins>
            <w:ins w:id="100" w:author="Bruno Landais -" w:date="2023-04-06T08:51:00Z">
              <w:r w:rsidR="00251034" w:rsidRPr="00141D00">
                <w:t xml:space="preserve">of 5GS into a TSN data network </w:t>
              </w:r>
            </w:ins>
            <w:del w:id="101" w:author="Ericsson User" w:date="2023-04-05T18:34:00Z">
              <w:r w:rsidR="00911B7E" w:rsidDel="00434204">
                <w:rPr>
                  <w:lang w:val="en-US"/>
                </w:rPr>
                <w:delText>Time Sensitive Communication</w:delText>
              </w:r>
            </w:del>
            <w:r w:rsidR="00911B7E">
              <w:rPr>
                <w:lang w:val="en-US"/>
              </w:rPr>
              <w:t xml:space="preserve"> is supported by the UPF (see clause 5.26</w:t>
            </w:r>
            <w:ins w:id="102" w:author="Ericsson User" w:date="2023-04-05T18:36:00Z">
              <w:r w:rsidR="00D43BEF">
                <w:rPr>
                  <w:lang w:val="en-US"/>
                </w:rPr>
                <w:t>.1</w:t>
              </w:r>
            </w:ins>
            <w:r w:rsidR="00911B7E">
              <w:rPr>
                <w:lang w:val="en-US"/>
              </w:rPr>
              <w:t>).</w:t>
            </w:r>
          </w:p>
        </w:tc>
      </w:tr>
      <w:tr w:rsidR="00911B7E" w14:paraId="36B5DA6A"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0FE6A7B0" w14:textId="77777777" w:rsidR="00911B7E" w:rsidRDefault="00911B7E" w:rsidP="00C32078">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1EBBB2E0" w14:textId="77777777" w:rsidR="00911B7E" w:rsidRDefault="00911B7E" w:rsidP="00C32078">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21CA0E19" w14:textId="77777777" w:rsidR="00911B7E" w:rsidRDefault="00911B7E" w:rsidP="00C3207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F8B9CF0" w14:textId="77777777" w:rsidR="00911B7E" w:rsidRDefault="00911B7E" w:rsidP="00C3207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108473" w14:textId="77777777" w:rsidR="00911B7E" w:rsidRPr="00991951" w:rsidRDefault="00911B7E" w:rsidP="00C32078">
            <w:pPr>
              <w:pStyle w:val="TAL"/>
              <w:rPr>
                <w:lang w:val="en-US"/>
              </w:rPr>
            </w:pPr>
            <w:r w:rsidRPr="00991951">
              <w:rPr>
                <w:lang w:val="en-US"/>
              </w:rPr>
              <w:t>UPF support of MPTCP Proxy functionality (see clause 5.20)</w:t>
            </w:r>
          </w:p>
        </w:tc>
      </w:tr>
      <w:tr w:rsidR="00911B7E" w14:paraId="70BBC791"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7988D58B" w14:textId="77777777" w:rsidR="00911B7E" w:rsidRDefault="00911B7E" w:rsidP="00C32078">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117528D0" w14:textId="77777777" w:rsidR="00911B7E" w:rsidRDefault="00911B7E" w:rsidP="00C32078">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56AB7C04" w14:textId="77777777" w:rsidR="00911B7E" w:rsidRDefault="00911B7E" w:rsidP="00C32078">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BC19819" w14:textId="77777777" w:rsidR="00911B7E" w:rsidRDefault="00911B7E" w:rsidP="00C32078">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CF4A71D" w14:textId="77777777" w:rsidR="00911B7E" w:rsidRPr="00991951" w:rsidRDefault="00911B7E" w:rsidP="00C32078">
            <w:pPr>
              <w:pStyle w:val="TAL"/>
              <w:rPr>
                <w:lang w:val="en-US"/>
              </w:rPr>
            </w:pPr>
            <w:r w:rsidRPr="00991951">
              <w:rPr>
                <w:lang w:val="en-US"/>
              </w:rPr>
              <w:t>UPF support of ATSSS-LLL steering functionality (see clause 5.20)</w:t>
            </w:r>
          </w:p>
        </w:tc>
      </w:tr>
      <w:tr w:rsidR="00911B7E" w14:paraId="7640613E"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6EE4032E" w14:textId="77777777" w:rsidR="00911B7E" w:rsidRDefault="00911B7E" w:rsidP="00C32078">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3C5ADF24" w14:textId="77777777" w:rsidR="00911B7E" w:rsidRDefault="00911B7E" w:rsidP="00C32078">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052F436B" w14:textId="77777777" w:rsidR="00911B7E" w:rsidRDefault="00911B7E" w:rsidP="00C3207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13A2376" w14:textId="77777777" w:rsidR="00911B7E" w:rsidRDefault="00911B7E" w:rsidP="00C3207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E6F1333" w14:textId="77777777" w:rsidR="00911B7E" w:rsidRPr="00991951" w:rsidRDefault="00911B7E" w:rsidP="00C32078">
            <w:pPr>
              <w:pStyle w:val="TAL"/>
              <w:rPr>
                <w:lang w:val="en-US" w:eastAsia="zh-CN"/>
              </w:rPr>
            </w:pPr>
            <w:r w:rsidRPr="00991951">
              <w:rPr>
                <w:lang w:val="en-US" w:eastAsia="zh-CN"/>
              </w:rPr>
              <w:t xml:space="preserve">UPF support of </w:t>
            </w:r>
            <w:r w:rsidRPr="00991951">
              <w:rPr>
                <w:lang w:val="en-US"/>
              </w:rPr>
              <w:t>per QoS flow per UE QoS monitoring (see clause 5.24.4).</w:t>
            </w:r>
          </w:p>
        </w:tc>
      </w:tr>
      <w:tr w:rsidR="00911B7E" w14:paraId="1FD43356"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1EDF8B70" w14:textId="77777777" w:rsidR="00911B7E" w:rsidRDefault="00911B7E" w:rsidP="00C32078">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00F505F5" w14:textId="77777777" w:rsidR="00911B7E" w:rsidRDefault="00911B7E" w:rsidP="00C32078">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52F2394E" w14:textId="77777777" w:rsidR="00911B7E" w:rsidRDefault="00911B7E" w:rsidP="00C3207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18D531C" w14:textId="77777777" w:rsidR="00911B7E" w:rsidRDefault="00911B7E" w:rsidP="00C3207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5BA1C16" w14:textId="77777777" w:rsidR="00911B7E" w:rsidRPr="00991951" w:rsidRDefault="00911B7E" w:rsidP="00C32078">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911B7E" w14:paraId="49FE0113"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2AC23EB0" w14:textId="77777777" w:rsidR="00911B7E" w:rsidRDefault="00911B7E" w:rsidP="00C32078">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78EBB49C" w14:textId="77777777" w:rsidR="00911B7E" w:rsidRDefault="00911B7E" w:rsidP="00C32078">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057CBA3D" w14:textId="77777777" w:rsidR="00911B7E" w:rsidRDefault="00911B7E" w:rsidP="00C32078">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D01697D" w14:textId="77777777" w:rsidR="00911B7E" w:rsidRDefault="00911B7E" w:rsidP="00C3207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A38A425" w14:textId="77777777" w:rsidR="00911B7E" w:rsidRDefault="00911B7E" w:rsidP="00C32078">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911B7E" w14:paraId="2300F07E"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307C0361" w14:textId="77777777" w:rsidR="00911B7E" w:rsidRDefault="00911B7E" w:rsidP="00C32078">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209A7309" w14:textId="77777777" w:rsidR="00911B7E" w:rsidRDefault="00911B7E" w:rsidP="00C32078">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603BEF18" w14:textId="77777777" w:rsidR="00911B7E" w:rsidRDefault="00911B7E" w:rsidP="00C32078">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65048DA" w14:textId="77777777" w:rsidR="00911B7E" w:rsidRDefault="00911B7E" w:rsidP="00C3207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107CAEF" w14:textId="77777777" w:rsidR="00911B7E" w:rsidRDefault="00911B7E" w:rsidP="00C32078">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911B7E" w14:paraId="7572C637"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7616D80E" w14:textId="77777777" w:rsidR="00911B7E" w:rsidRDefault="00911B7E" w:rsidP="00C32078">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656B84F6" w14:textId="77777777" w:rsidR="00911B7E" w:rsidRDefault="00911B7E" w:rsidP="00C32078">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68D8BAF0" w14:textId="77777777" w:rsidR="00911B7E" w:rsidRDefault="00911B7E" w:rsidP="00C3207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D8886C4" w14:textId="77777777" w:rsidR="00911B7E" w:rsidRDefault="00911B7E" w:rsidP="00C3207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9A6F786" w14:textId="77777777" w:rsidR="00911B7E" w:rsidRPr="00991951" w:rsidRDefault="00911B7E" w:rsidP="00C32078">
            <w:pPr>
              <w:pStyle w:val="TAL"/>
              <w:rPr>
                <w:lang w:val="en-US" w:eastAsia="zh-CN"/>
              </w:rPr>
            </w:pPr>
            <w:r w:rsidRPr="00991951">
              <w:rPr>
                <w:lang w:val="en-US" w:eastAsia="zh-CN"/>
              </w:rPr>
              <w:t>UPF support of Ethernet PDU Session Anchor Relocation (see clause 5.13.6).</w:t>
            </w:r>
          </w:p>
        </w:tc>
      </w:tr>
      <w:tr w:rsidR="00911B7E" w14:paraId="0686F8C4"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4F2B1375" w14:textId="77777777" w:rsidR="00911B7E" w:rsidRDefault="00911B7E" w:rsidP="00C32078">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42964380" w14:textId="77777777" w:rsidR="00911B7E" w:rsidRDefault="00911B7E" w:rsidP="00C32078">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19A850BB" w14:textId="77777777" w:rsidR="00911B7E" w:rsidRDefault="00911B7E" w:rsidP="00C3207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92DD77E" w14:textId="77777777" w:rsidR="00911B7E" w:rsidRDefault="00911B7E" w:rsidP="00C3207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EB0FA81" w14:textId="77777777" w:rsidR="00911B7E" w:rsidRDefault="00911B7E" w:rsidP="00C32078">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911B7E" w14:paraId="0E0D8D3E"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030218C6" w14:textId="77777777" w:rsidR="00911B7E" w:rsidRDefault="00911B7E" w:rsidP="00C32078">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027D25CC" w14:textId="77777777" w:rsidR="00911B7E" w:rsidRDefault="00911B7E" w:rsidP="00C32078">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161FA9A1" w14:textId="77777777" w:rsidR="00911B7E" w:rsidRDefault="00911B7E" w:rsidP="00C32078">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57BB3789" w14:textId="77777777" w:rsidR="00911B7E" w:rsidRDefault="00911B7E" w:rsidP="00C3207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44E61DF" w14:textId="77777777" w:rsidR="00911B7E" w:rsidRPr="00991951" w:rsidRDefault="00911B7E" w:rsidP="00C32078">
            <w:pPr>
              <w:pStyle w:val="TAL"/>
              <w:rPr>
                <w:lang w:val="en-US" w:eastAsia="zh-CN"/>
              </w:rPr>
            </w:pPr>
            <w:r w:rsidRPr="00991951">
              <w:rPr>
                <w:lang w:val="en-US" w:eastAsia="zh-CN"/>
              </w:rPr>
              <w:t>UP function support of Reliable Data Service (see clause 5.29).</w:t>
            </w:r>
          </w:p>
        </w:tc>
      </w:tr>
      <w:tr w:rsidR="00911B7E" w14:paraId="4739EE03" w14:textId="77777777" w:rsidTr="00C32078">
        <w:trPr>
          <w:cantSplit/>
        </w:trPr>
        <w:tc>
          <w:tcPr>
            <w:tcW w:w="867" w:type="dxa"/>
            <w:tcBorders>
              <w:top w:val="single" w:sz="4" w:space="0" w:color="auto"/>
              <w:left w:val="single" w:sz="4" w:space="0" w:color="auto"/>
              <w:bottom w:val="single" w:sz="4" w:space="0" w:color="auto"/>
              <w:right w:val="single" w:sz="4" w:space="0" w:color="auto"/>
            </w:tcBorders>
            <w:hideMark/>
          </w:tcPr>
          <w:p w14:paraId="38F04636" w14:textId="77777777" w:rsidR="00911B7E" w:rsidRDefault="00911B7E" w:rsidP="00C32078">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74C2526A" w14:textId="77777777" w:rsidR="00911B7E" w:rsidRDefault="00911B7E" w:rsidP="00C32078">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5DE0B3AD" w14:textId="77777777" w:rsidR="00911B7E" w:rsidRDefault="00911B7E" w:rsidP="00C32078">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059E7C4" w14:textId="77777777" w:rsidR="00911B7E" w:rsidRDefault="00911B7E" w:rsidP="00C3207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41CFD9A" w14:textId="77777777" w:rsidR="00911B7E" w:rsidRPr="00991951" w:rsidRDefault="00911B7E" w:rsidP="00C32078">
            <w:pPr>
              <w:pStyle w:val="TAL"/>
              <w:rPr>
                <w:lang w:val="en-US" w:eastAsia="zh-CN"/>
              </w:rPr>
            </w:pPr>
            <w:r w:rsidRPr="00991951">
              <w:rPr>
                <w:lang w:val="en-US" w:eastAsia="zh-CN"/>
              </w:rPr>
              <w:t>UPF support of RTT measurements towards the UE Without PMF.</w:t>
            </w:r>
          </w:p>
        </w:tc>
      </w:tr>
      <w:tr w:rsidR="00911B7E" w14:paraId="6C8A01C1" w14:textId="77777777" w:rsidTr="00C32078">
        <w:trPr>
          <w:cantSplit/>
        </w:trPr>
        <w:tc>
          <w:tcPr>
            <w:tcW w:w="867" w:type="dxa"/>
            <w:tcBorders>
              <w:top w:val="single" w:sz="4" w:space="0" w:color="auto"/>
              <w:left w:val="single" w:sz="4" w:space="0" w:color="auto"/>
              <w:bottom w:val="single" w:sz="4" w:space="0" w:color="auto"/>
              <w:right w:val="single" w:sz="4" w:space="0" w:color="auto"/>
            </w:tcBorders>
          </w:tcPr>
          <w:p w14:paraId="146CC69A" w14:textId="77777777" w:rsidR="00911B7E" w:rsidRDefault="00911B7E" w:rsidP="00C32078">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2C0BCFCC" w14:textId="77777777" w:rsidR="00911B7E" w:rsidRDefault="00911B7E" w:rsidP="00C32078">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5C2F9462" w14:textId="77777777" w:rsidR="00911B7E" w:rsidRDefault="00911B7E" w:rsidP="00C32078">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285C5430" w14:textId="77777777" w:rsidR="00911B7E" w:rsidRDefault="00911B7E" w:rsidP="00C3207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9166E15" w14:textId="77777777" w:rsidR="00911B7E" w:rsidRDefault="00911B7E" w:rsidP="00C32078">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911B7E" w14:paraId="2C67B492" w14:textId="77777777" w:rsidTr="00C32078">
        <w:trPr>
          <w:cantSplit/>
        </w:trPr>
        <w:tc>
          <w:tcPr>
            <w:tcW w:w="867" w:type="dxa"/>
            <w:tcBorders>
              <w:top w:val="single" w:sz="4" w:space="0" w:color="auto"/>
              <w:left w:val="single" w:sz="4" w:space="0" w:color="auto"/>
              <w:bottom w:val="single" w:sz="4" w:space="0" w:color="auto"/>
              <w:right w:val="single" w:sz="4" w:space="0" w:color="auto"/>
            </w:tcBorders>
          </w:tcPr>
          <w:p w14:paraId="05723923" w14:textId="77777777" w:rsidR="00911B7E" w:rsidRDefault="00911B7E" w:rsidP="00C32078">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0A06961C" w14:textId="77777777" w:rsidR="00911B7E" w:rsidRDefault="00911B7E" w:rsidP="00C32078">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39B971F6" w14:textId="77777777" w:rsidR="00911B7E" w:rsidRDefault="00911B7E" w:rsidP="00C32078">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1A55B047" w14:textId="77777777" w:rsidR="00911B7E" w:rsidRDefault="00911B7E" w:rsidP="00C3207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4585953" w14:textId="77777777" w:rsidR="00911B7E" w:rsidRDefault="00911B7E" w:rsidP="00C32078">
            <w:pPr>
              <w:pStyle w:val="TAL"/>
            </w:pPr>
            <w:r w:rsidRPr="000A1449">
              <w:t>UP function supports notifying start of Pause of Charging via user plane.</w:t>
            </w:r>
          </w:p>
        </w:tc>
      </w:tr>
      <w:tr w:rsidR="00911B7E" w14:paraId="2C6E1B89" w14:textId="77777777" w:rsidTr="00C32078">
        <w:trPr>
          <w:cantSplit/>
        </w:trPr>
        <w:tc>
          <w:tcPr>
            <w:tcW w:w="867" w:type="dxa"/>
            <w:tcBorders>
              <w:top w:val="single" w:sz="4" w:space="0" w:color="auto"/>
              <w:left w:val="single" w:sz="4" w:space="0" w:color="auto"/>
              <w:bottom w:val="single" w:sz="4" w:space="0" w:color="auto"/>
              <w:right w:val="single" w:sz="4" w:space="0" w:color="auto"/>
            </w:tcBorders>
          </w:tcPr>
          <w:p w14:paraId="218722B4" w14:textId="77777777" w:rsidR="00911B7E" w:rsidRDefault="00911B7E" w:rsidP="00C32078">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584B08D0" w14:textId="77777777" w:rsidR="00911B7E" w:rsidRDefault="00911B7E" w:rsidP="00C32078">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519E00F5" w14:textId="77777777" w:rsidR="00911B7E" w:rsidRDefault="00911B7E" w:rsidP="00C32078">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35979856" w14:textId="77777777" w:rsidR="00911B7E" w:rsidRDefault="00911B7E" w:rsidP="00C3207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3BBF336" w14:textId="77777777" w:rsidR="00911B7E" w:rsidRDefault="00911B7E" w:rsidP="00C32078">
            <w:pPr>
              <w:pStyle w:val="TAL"/>
            </w:pPr>
            <w:r w:rsidRPr="000A1449">
              <w:t>UP function supports the L2TP feature as described in clause 5.31.</w:t>
            </w:r>
          </w:p>
        </w:tc>
      </w:tr>
      <w:tr w:rsidR="00911B7E" w14:paraId="0BF4E00E" w14:textId="77777777" w:rsidTr="00C32078">
        <w:trPr>
          <w:cantSplit/>
        </w:trPr>
        <w:tc>
          <w:tcPr>
            <w:tcW w:w="867" w:type="dxa"/>
            <w:tcBorders>
              <w:top w:val="single" w:sz="4" w:space="0" w:color="auto"/>
              <w:left w:val="single" w:sz="4" w:space="0" w:color="auto"/>
              <w:bottom w:val="single" w:sz="4" w:space="0" w:color="auto"/>
              <w:right w:val="single" w:sz="4" w:space="0" w:color="auto"/>
            </w:tcBorders>
          </w:tcPr>
          <w:p w14:paraId="17232419" w14:textId="77777777" w:rsidR="00911B7E" w:rsidRDefault="00911B7E" w:rsidP="00C32078">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3A2C97F1" w14:textId="77777777" w:rsidR="00911B7E" w:rsidRDefault="00911B7E" w:rsidP="00C32078">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5BCDCF9E" w14:textId="77777777" w:rsidR="00911B7E" w:rsidRDefault="00911B7E" w:rsidP="00C32078">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01A2BCCA" w14:textId="77777777" w:rsidR="00911B7E" w:rsidRDefault="00911B7E" w:rsidP="00C32078">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31436F" w14:textId="77777777" w:rsidR="00911B7E" w:rsidRDefault="00911B7E" w:rsidP="00C32078">
            <w:pPr>
              <w:pStyle w:val="TAL"/>
            </w:pPr>
            <w:r w:rsidRPr="000A1449">
              <w:t>UP function supports the uplink packets buffering during EAS relocation.</w:t>
            </w:r>
          </w:p>
        </w:tc>
      </w:tr>
      <w:tr w:rsidR="00911B7E" w14:paraId="5478285C" w14:textId="77777777" w:rsidTr="00C32078">
        <w:trPr>
          <w:cantSplit/>
        </w:trPr>
        <w:tc>
          <w:tcPr>
            <w:tcW w:w="867" w:type="dxa"/>
            <w:tcBorders>
              <w:top w:val="single" w:sz="4" w:space="0" w:color="auto"/>
              <w:left w:val="single" w:sz="4" w:space="0" w:color="auto"/>
              <w:bottom w:val="single" w:sz="4" w:space="0" w:color="auto"/>
              <w:right w:val="single" w:sz="4" w:space="0" w:color="auto"/>
            </w:tcBorders>
          </w:tcPr>
          <w:p w14:paraId="4C443926" w14:textId="77777777" w:rsidR="00911B7E" w:rsidRDefault="00911B7E" w:rsidP="00C32078">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70514C41" w14:textId="77777777" w:rsidR="00911B7E" w:rsidRDefault="00911B7E" w:rsidP="00C32078">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79E75791" w14:textId="77777777" w:rsidR="00911B7E" w:rsidRDefault="00911B7E" w:rsidP="00C32078">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3B173C8E" w14:textId="77777777" w:rsidR="00911B7E" w:rsidRDefault="00911B7E" w:rsidP="00C3207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57AD633" w14:textId="77777777" w:rsidR="00911B7E" w:rsidRDefault="00911B7E" w:rsidP="00C32078">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911B7E" w14:paraId="02CEE430" w14:textId="77777777" w:rsidTr="00C32078">
        <w:trPr>
          <w:cantSplit/>
        </w:trPr>
        <w:tc>
          <w:tcPr>
            <w:tcW w:w="867" w:type="dxa"/>
            <w:tcBorders>
              <w:top w:val="single" w:sz="4" w:space="0" w:color="auto"/>
              <w:left w:val="single" w:sz="4" w:space="0" w:color="auto"/>
              <w:bottom w:val="single" w:sz="4" w:space="0" w:color="auto"/>
              <w:right w:val="single" w:sz="4" w:space="0" w:color="auto"/>
            </w:tcBorders>
          </w:tcPr>
          <w:p w14:paraId="20B1365A" w14:textId="77777777" w:rsidR="00911B7E" w:rsidRDefault="00911B7E" w:rsidP="00C32078">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497EE7DF" w14:textId="77777777" w:rsidR="00911B7E" w:rsidRDefault="00911B7E" w:rsidP="00C32078">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2492334D" w14:textId="77777777" w:rsidR="00911B7E" w:rsidRDefault="00911B7E" w:rsidP="00C3207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7C6C9EC" w14:textId="77777777" w:rsidR="00911B7E" w:rsidRDefault="00911B7E" w:rsidP="00C3207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03D1802" w14:textId="77777777" w:rsidR="00911B7E" w:rsidRDefault="00911B7E" w:rsidP="00C32078">
            <w:pPr>
              <w:pStyle w:val="TAL"/>
              <w:rPr>
                <w:lang w:eastAsia="zh-CN"/>
              </w:rPr>
            </w:pPr>
            <w:r>
              <w:rPr>
                <w:lang w:eastAsia="zh-CN"/>
              </w:rPr>
              <w:t>UP function supports IP Address and Port number replacement (see clause 5.33.3).</w:t>
            </w:r>
          </w:p>
        </w:tc>
      </w:tr>
      <w:tr w:rsidR="00911B7E" w14:paraId="1456E206" w14:textId="77777777" w:rsidTr="00C32078">
        <w:trPr>
          <w:cantSplit/>
        </w:trPr>
        <w:tc>
          <w:tcPr>
            <w:tcW w:w="867" w:type="dxa"/>
            <w:tcBorders>
              <w:top w:val="single" w:sz="4" w:space="0" w:color="auto"/>
              <w:left w:val="single" w:sz="4" w:space="0" w:color="auto"/>
              <w:bottom w:val="single" w:sz="4" w:space="0" w:color="auto"/>
              <w:right w:val="single" w:sz="4" w:space="0" w:color="auto"/>
            </w:tcBorders>
          </w:tcPr>
          <w:p w14:paraId="5614C8A6" w14:textId="77777777" w:rsidR="00911B7E" w:rsidRDefault="00911B7E" w:rsidP="00C32078">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76625F85" w14:textId="77777777" w:rsidR="00911B7E" w:rsidRDefault="00911B7E" w:rsidP="00C32078">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36F772A5" w14:textId="77777777" w:rsidR="00911B7E" w:rsidRDefault="00911B7E" w:rsidP="00C3207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DF5EB33" w14:textId="77777777" w:rsidR="00911B7E" w:rsidRDefault="00911B7E" w:rsidP="00C3207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E4CD366" w14:textId="77777777" w:rsidR="00911B7E" w:rsidRDefault="00911B7E" w:rsidP="00C32078">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911B7E" w14:paraId="24CFC441" w14:textId="77777777" w:rsidTr="00C32078">
        <w:trPr>
          <w:cantSplit/>
        </w:trPr>
        <w:tc>
          <w:tcPr>
            <w:tcW w:w="867" w:type="dxa"/>
            <w:tcBorders>
              <w:top w:val="single" w:sz="4" w:space="0" w:color="auto"/>
              <w:left w:val="single" w:sz="4" w:space="0" w:color="auto"/>
              <w:bottom w:val="single" w:sz="4" w:space="0" w:color="auto"/>
              <w:right w:val="single" w:sz="4" w:space="0" w:color="auto"/>
            </w:tcBorders>
          </w:tcPr>
          <w:p w14:paraId="6429BE4B" w14:textId="77777777" w:rsidR="00911B7E" w:rsidRDefault="00911B7E" w:rsidP="00C32078">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30763357" w14:textId="77777777" w:rsidR="00911B7E" w:rsidRDefault="00911B7E" w:rsidP="00C32078">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419C6041" w14:textId="77777777" w:rsidR="00911B7E" w:rsidRDefault="00911B7E" w:rsidP="00C3207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7257AAD" w14:textId="77777777" w:rsidR="00911B7E" w:rsidRDefault="00911B7E" w:rsidP="00C3207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3E00940" w14:textId="77777777" w:rsidR="00911B7E" w:rsidRDefault="00911B7E" w:rsidP="00C32078">
            <w:pPr>
              <w:pStyle w:val="TAL"/>
              <w:rPr>
                <w:lang w:eastAsia="zh-CN"/>
              </w:rPr>
            </w:pPr>
            <w:r>
              <w:t>UP function supports Direct Reporting of QoS monitoring events to Local NEF or AF (see clause 5.33.5).</w:t>
            </w:r>
          </w:p>
        </w:tc>
      </w:tr>
      <w:tr w:rsidR="00911B7E" w14:paraId="54535DAF" w14:textId="77777777" w:rsidTr="00C32078">
        <w:trPr>
          <w:cantSplit/>
        </w:trPr>
        <w:tc>
          <w:tcPr>
            <w:tcW w:w="867" w:type="dxa"/>
            <w:tcBorders>
              <w:top w:val="single" w:sz="4" w:space="0" w:color="auto"/>
              <w:left w:val="single" w:sz="4" w:space="0" w:color="auto"/>
              <w:bottom w:val="single" w:sz="4" w:space="0" w:color="auto"/>
              <w:right w:val="single" w:sz="4" w:space="0" w:color="auto"/>
            </w:tcBorders>
          </w:tcPr>
          <w:p w14:paraId="51A8A995" w14:textId="77777777" w:rsidR="00911B7E" w:rsidRPr="00346DAC" w:rsidRDefault="00911B7E" w:rsidP="00C32078">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4E7EAD44" w14:textId="77777777" w:rsidR="00911B7E" w:rsidRDefault="00911B7E" w:rsidP="00C32078">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6CC9F85F" w14:textId="77777777" w:rsidR="00911B7E" w:rsidRDefault="00911B7E" w:rsidP="00C3207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B4A3938" w14:textId="77777777" w:rsidR="00911B7E" w:rsidRDefault="00911B7E" w:rsidP="00C3207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81D19E" w14:textId="77777777" w:rsidR="00911B7E" w:rsidRDefault="00911B7E" w:rsidP="00C32078">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911B7E" w14:paraId="7EBBC373" w14:textId="77777777" w:rsidTr="00C32078">
        <w:trPr>
          <w:cantSplit/>
        </w:trPr>
        <w:tc>
          <w:tcPr>
            <w:tcW w:w="867" w:type="dxa"/>
            <w:tcBorders>
              <w:top w:val="single" w:sz="4" w:space="0" w:color="auto"/>
              <w:left w:val="single" w:sz="4" w:space="0" w:color="auto"/>
              <w:bottom w:val="single" w:sz="4" w:space="0" w:color="auto"/>
              <w:right w:val="single" w:sz="4" w:space="0" w:color="auto"/>
            </w:tcBorders>
          </w:tcPr>
          <w:p w14:paraId="1D3DE0C3" w14:textId="77777777" w:rsidR="00911B7E" w:rsidRPr="00346DAC" w:rsidRDefault="00911B7E" w:rsidP="00C32078">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69E458AD" w14:textId="77777777" w:rsidR="00911B7E" w:rsidRDefault="00911B7E" w:rsidP="00C32078">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782ADBC1" w14:textId="77777777" w:rsidR="00911B7E" w:rsidRDefault="00911B7E" w:rsidP="00C32078">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1F3D856F" w14:textId="77777777" w:rsidR="00911B7E" w:rsidRDefault="00911B7E" w:rsidP="00C3207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634B2CB" w14:textId="77777777" w:rsidR="00911B7E" w:rsidRPr="00B605FA" w:rsidRDefault="00911B7E" w:rsidP="00C32078">
            <w:pPr>
              <w:pStyle w:val="TAL"/>
              <w:rPr>
                <w:lang w:eastAsia="zh-CN"/>
              </w:rPr>
            </w:pPr>
            <w:r>
              <w:t>UP function supports Per Slice UP Resource Management (see clause 5.35).</w:t>
            </w:r>
          </w:p>
        </w:tc>
      </w:tr>
      <w:tr w:rsidR="00911B7E" w14:paraId="17A80A4A" w14:textId="77777777" w:rsidTr="00C32078">
        <w:trPr>
          <w:cantSplit/>
        </w:trPr>
        <w:tc>
          <w:tcPr>
            <w:tcW w:w="867" w:type="dxa"/>
            <w:tcBorders>
              <w:top w:val="single" w:sz="4" w:space="0" w:color="auto"/>
              <w:left w:val="single" w:sz="4" w:space="0" w:color="auto"/>
              <w:bottom w:val="single" w:sz="4" w:space="0" w:color="auto"/>
              <w:right w:val="single" w:sz="4" w:space="0" w:color="auto"/>
            </w:tcBorders>
          </w:tcPr>
          <w:p w14:paraId="04460B57" w14:textId="77777777" w:rsidR="00911B7E" w:rsidRPr="00346DAC" w:rsidRDefault="00911B7E" w:rsidP="00C32078">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0E2DC620" w14:textId="77777777" w:rsidR="00911B7E" w:rsidRDefault="00911B7E" w:rsidP="00C32078">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0D1671F9" w14:textId="77777777" w:rsidR="00911B7E" w:rsidRDefault="00911B7E" w:rsidP="00C32078">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11F27B6" w14:textId="77777777" w:rsidR="00911B7E" w:rsidRDefault="00911B7E" w:rsidP="00C3207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3434B2F" w14:textId="77777777" w:rsidR="00911B7E" w:rsidRDefault="00911B7E" w:rsidP="00C32078">
            <w:pPr>
              <w:pStyle w:val="TAL"/>
            </w:pPr>
            <w:r>
              <w:t xml:space="preserve">UP function supports Enhanced Provisioning of Paging Policy Indicator feature as specified in clause 5.36.2. </w:t>
            </w:r>
          </w:p>
        </w:tc>
      </w:tr>
      <w:tr w:rsidR="00911B7E" w14:paraId="4B45F546" w14:textId="77777777" w:rsidTr="00C32078">
        <w:trPr>
          <w:cantSplit/>
        </w:trPr>
        <w:tc>
          <w:tcPr>
            <w:tcW w:w="867" w:type="dxa"/>
            <w:tcBorders>
              <w:top w:val="single" w:sz="4" w:space="0" w:color="auto"/>
              <w:left w:val="single" w:sz="4" w:space="0" w:color="auto"/>
              <w:bottom w:val="single" w:sz="4" w:space="0" w:color="auto"/>
              <w:right w:val="single" w:sz="4" w:space="0" w:color="auto"/>
            </w:tcBorders>
          </w:tcPr>
          <w:p w14:paraId="249F85E9" w14:textId="77777777" w:rsidR="00911B7E" w:rsidRDefault="00911B7E" w:rsidP="00C32078">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16E10AFF" w14:textId="77777777" w:rsidR="00911B7E" w:rsidRDefault="00911B7E" w:rsidP="00C32078">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526F99D3" w14:textId="77777777" w:rsidR="00911B7E" w:rsidRDefault="00911B7E" w:rsidP="00C32078">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1E6D0E8B" w14:textId="77777777" w:rsidR="00911B7E" w:rsidRDefault="00911B7E" w:rsidP="00C32078">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8D3AAA2" w14:textId="77777777" w:rsidR="00911B7E" w:rsidRDefault="00911B7E" w:rsidP="00C32078">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911B7E" w14:paraId="5BE521D6" w14:textId="77777777" w:rsidTr="00C32078">
        <w:trPr>
          <w:cantSplit/>
        </w:trPr>
        <w:tc>
          <w:tcPr>
            <w:tcW w:w="867" w:type="dxa"/>
            <w:tcBorders>
              <w:top w:val="single" w:sz="4" w:space="0" w:color="auto"/>
              <w:left w:val="single" w:sz="4" w:space="0" w:color="auto"/>
              <w:bottom w:val="single" w:sz="4" w:space="0" w:color="auto"/>
              <w:right w:val="single" w:sz="4" w:space="0" w:color="auto"/>
            </w:tcBorders>
          </w:tcPr>
          <w:p w14:paraId="55DF51E6" w14:textId="77777777" w:rsidR="00911B7E" w:rsidRDefault="00911B7E" w:rsidP="00C32078">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7355CBBA" w14:textId="77777777" w:rsidR="00911B7E" w:rsidRDefault="00911B7E" w:rsidP="00C32078">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3D75A358" w14:textId="77777777" w:rsidR="00911B7E" w:rsidRDefault="00911B7E" w:rsidP="00C32078">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65083BB6" w14:textId="77777777" w:rsidR="00911B7E" w:rsidRDefault="00911B7E" w:rsidP="00C32078">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E79FAB" w14:textId="77777777" w:rsidR="00911B7E" w:rsidRDefault="00911B7E" w:rsidP="00C32078">
            <w:pPr>
              <w:pStyle w:val="TAL"/>
            </w:pPr>
            <w:r>
              <w:t>UP function supports User Plane Inactivity D</w:t>
            </w:r>
            <w:r w:rsidRPr="00441CD0">
              <w:t>etection and reporting</w:t>
            </w:r>
            <w:r>
              <w:t xml:space="preserve"> per PDR feature as specified in clause 5.11.3.</w:t>
            </w:r>
          </w:p>
        </w:tc>
      </w:tr>
      <w:tr w:rsidR="00AD4E3A" w14:paraId="15171EF0" w14:textId="77777777" w:rsidTr="00C32078">
        <w:trPr>
          <w:cantSplit/>
          <w:ins w:id="103" w:author="Ericsson User" w:date="2023-04-05T18:34:00Z"/>
        </w:trPr>
        <w:tc>
          <w:tcPr>
            <w:tcW w:w="867" w:type="dxa"/>
            <w:tcBorders>
              <w:top w:val="single" w:sz="4" w:space="0" w:color="auto"/>
              <w:left w:val="single" w:sz="4" w:space="0" w:color="auto"/>
              <w:bottom w:val="single" w:sz="4" w:space="0" w:color="auto"/>
              <w:right w:val="single" w:sz="4" w:space="0" w:color="auto"/>
            </w:tcBorders>
          </w:tcPr>
          <w:p w14:paraId="3A1A3DAB" w14:textId="64E6421E" w:rsidR="00AD4E3A" w:rsidRDefault="00AD4E3A" w:rsidP="00AD4E3A">
            <w:pPr>
              <w:pStyle w:val="TAC"/>
              <w:rPr>
                <w:ins w:id="104" w:author="Ericsson User" w:date="2023-04-05T18:34:00Z"/>
                <w:lang w:eastAsia="zh-CN"/>
              </w:rPr>
            </w:pPr>
            <w:ins w:id="105" w:author="Ericsson User" w:date="2023-04-05T18:35:00Z">
              <w:r>
                <w:rPr>
                  <w:lang w:eastAsia="zh-CN"/>
                </w:rPr>
                <w:t>1</w:t>
              </w:r>
            </w:ins>
            <w:ins w:id="106" w:author="Frank, 20230327" w:date="2023-04-05T21:47:00Z">
              <w:r w:rsidR="00A921A1">
                <w:rPr>
                  <w:lang w:eastAsia="zh-CN"/>
                </w:rPr>
                <w:t>2</w:t>
              </w:r>
            </w:ins>
            <w:ins w:id="107" w:author="Ericsson User" w:date="2023-04-05T18:35:00Z">
              <w:r>
                <w:rPr>
                  <w:lang w:val="sv-SE" w:eastAsia="zh-CN"/>
                </w:rPr>
                <w:t>/X</w:t>
              </w:r>
            </w:ins>
          </w:p>
        </w:tc>
        <w:tc>
          <w:tcPr>
            <w:tcW w:w="1167" w:type="dxa"/>
            <w:tcBorders>
              <w:top w:val="single" w:sz="4" w:space="0" w:color="auto"/>
              <w:left w:val="single" w:sz="4" w:space="0" w:color="auto"/>
              <w:bottom w:val="single" w:sz="4" w:space="0" w:color="auto"/>
              <w:right w:val="single" w:sz="4" w:space="0" w:color="auto"/>
            </w:tcBorders>
          </w:tcPr>
          <w:p w14:paraId="1BBCA74F" w14:textId="553F80CA" w:rsidR="00AD4E3A" w:rsidRDefault="00AD4E3A" w:rsidP="00AD4E3A">
            <w:pPr>
              <w:pStyle w:val="TAC"/>
              <w:rPr>
                <w:ins w:id="108" w:author="Ericsson User" w:date="2023-04-05T18:34:00Z"/>
                <w:lang w:eastAsia="zh-CN"/>
              </w:rPr>
            </w:pPr>
            <w:ins w:id="109" w:author="Ericsson User" w:date="2023-04-05T18:35:00Z">
              <w:r w:rsidRPr="00441CD0">
                <w:t>TS</w:t>
              </w:r>
            </w:ins>
            <w:ins w:id="110" w:author="Bruno Landais -" w:date="2023-04-06T08:28:00Z">
              <w:r w:rsidR="000B71CF">
                <w:t>C</w:t>
              </w:r>
            </w:ins>
            <w:ins w:id="111" w:author="Ericsson User" w:date="2023-04-05T18:35:00Z">
              <w:r>
                <w:t>TS</w:t>
              </w:r>
            </w:ins>
          </w:p>
        </w:tc>
        <w:tc>
          <w:tcPr>
            <w:tcW w:w="1964" w:type="dxa"/>
            <w:tcBorders>
              <w:top w:val="single" w:sz="4" w:space="0" w:color="auto"/>
              <w:left w:val="single" w:sz="4" w:space="0" w:color="auto"/>
              <w:bottom w:val="single" w:sz="4" w:space="0" w:color="auto"/>
              <w:right w:val="single" w:sz="4" w:space="0" w:color="auto"/>
            </w:tcBorders>
          </w:tcPr>
          <w:p w14:paraId="2F6B418A" w14:textId="2FD56F10" w:rsidR="00AD4E3A" w:rsidRDefault="00AD4E3A" w:rsidP="00AD4E3A">
            <w:pPr>
              <w:pStyle w:val="TAC"/>
              <w:rPr>
                <w:ins w:id="112" w:author="Ericsson User" w:date="2023-04-05T18:34:00Z"/>
                <w:lang w:eastAsia="zh-CN"/>
              </w:rPr>
            </w:pPr>
            <w:ins w:id="113" w:author="Ericsson User" w:date="2023-04-05T18:35: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40BE1BAE" w14:textId="2A12737C" w:rsidR="00AD4E3A" w:rsidRDefault="00AD4E3A" w:rsidP="00AD4E3A">
            <w:pPr>
              <w:pStyle w:val="TAC"/>
              <w:rPr>
                <w:ins w:id="114" w:author="Ericsson User" w:date="2023-04-05T18:34:00Z"/>
                <w:lang w:val="fr-FR" w:eastAsia="zh-CN"/>
              </w:rPr>
            </w:pPr>
            <w:ins w:id="115" w:author="Ericsson User" w:date="2023-04-05T18:35: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5838C62A" w14:textId="478D4895" w:rsidR="00AD4E3A" w:rsidRDefault="00AD4E3A" w:rsidP="00AD4E3A">
            <w:pPr>
              <w:pStyle w:val="TAL"/>
              <w:rPr>
                <w:ins w:id="116" w:author="Ericsson User" w:date="2023-04-05T18:34:00Z"/>
              </w:rPr>
            </w:pPr>
            <w:ins w:id="117" w:author="Ericsson User" w:date="2023-04-05T18:35:00Z">
              <w:r w:rsidRPr="001B7C50">
                <w:t>AF requested support of Time Synchronization and</w:t>
              </w:r>
            </w:ins>
            <w:ins w:id="118" w:author="Frank, 20230327" w:date="2023-04-06T18:15:00Z">
              <w:r w:rsidR="0002236D">
                <w:t>/or</w:t>
              </w:r>
            </w:ins>
            <w:ins w:id="119" w:author="Ericsson User" w:date="2023-04-05T18:35:00Z">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ins>
          </w:p>
        </w:tc>
      </w:tr>
      <w:tr w:rsidR="00AD4E3A" w14:paraId="04D2FE1A" w14:textId="77777777" w:rsidTr="00C32078">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004FE9DC" w14:textId="77777777" w:rsidR="00AD4E3A" w:rsidRPr="00991951" w:rsidRDefault="00AD4E3A" w:rsidP="00AD4E3A">
            <w:pPr>
              <w:pStyle w:val="TAN"/>
              <w:rPr>
                <w:lang w:val="en-US"/>
              </w:rPr>
            </w:pPr>
            <w:r w:rsidRPr="00991951">
              <w:rPr>
                <w:lang w:val="en-US"/>
              </w:rPr>
              <w:t>NOTE 1:</w:t>
            </w:r>
            <w:r w:rsidRPr="00991951">
              <w:rPr>
                <w:lang w:val="en-US"/>
              </w:rPr>
              <w:tab/>
              <w:t>Features are defined as follows:</w:t>
            </w:r>
          </w:p>
          <w:p w14:paraId="14CB4B9B" w14:textId="77777777" w:rsidR="00AD4E3A" w:rsidRPr="00991951" w:rsidRDefault="00AD4E3A" w:rsidP="00AD4E3A">
            <w:pPr>
              <w:pStyle w:val="TAN"/>
              <w:rPr>
                <w:lang w:val="en-US"/>
              </w:rPr>
            </w:pPr>
            <w:r w:rsidRPr="00991951">
              <w:rPr>
                <w:lang w:val="en-US"/>
              </w:rPr>
              <w:tab/>
              <w:t>- Feature Octet / Bit: The octet and bit number within the Supported-Features IE, e.g. "5 / 1".</w:t>
            </w:r>
          </w:p>
          <w:p w14:paraId="56203301" w14:textId="77777777" w:rsidR="00AD4E3A" w:rsidRPr="00991951" w:rsidRDefault="00AD4E3A" w:rsidP="00AD4E3A">
            <w:pPr>
              <w:pStyle w:val="TAN"/>
              <w:rPr>
                <w:lang w:val="en-US"/>
              </w:rPr>
            </w:pPr>
            <w:r w:rsidRPr="00991951">
              <w:rPr>
                <w:lang w:val="en-US"/>
              </w:rPr>
              <w:tab/>
              <w:t>- Feature: A short name that can be used to refer to the octet / bit and to the feature.</w:t>
            </w:r>
          </w:p>
          <w:p w14:paraId="2C519054" w14:textId="77777777" w:rsidR="00AD4E3A" w:rsidRPr="00991951" w:rsidRDefault="00AD4E3A" w:rsidP="00AD4E3A">
            <w:pPr>
              <w:pStyle w:val="TAN"/>
              <w:rPr>
                <w:lang w:val="en-US"/>
              </w:rPr>
            </w:pPr>
            <w:r w:rsidRPr="00991951">
              <w:rPr>
                <w:lang w:val="en-US"/>
              </w:rPr>
              <w:tab/>
              <w:t>- Interface: A list of applicable interfaces to the feature.</w:t>
            </w:r>
          </w:p>
          <w:p w14:paraId="501A9FD6" w14:textId="77777777" w:rsidR="00AD4E3A" w:rsidRPr="00991951" w:rsidRDefault="00AD4E3A" w:rsidP="00AD4E3A">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2872ACDC" w14:textId="77777777" w:rsidR="00AD4E3A" w:rsidRPr="00991951" w:rsidRDefault="00AD4E3A" w:rsidP="00AD4E3A">
            <w:pPr>
              <w:pStyle w:val="TAN"/>
              <w:rPr>
                <w:lang w:val="en-US"/>
              </w:rPr>
            </w:pPr>
            <w:r w:rsidRPr="00991951">
              <w:rPr>
                <w:lang w:val="en-US"/>
              </w:rPr>
              <w:tab/>
              <w:t>- Description: A clear textual description of the feature.</w:t>
            </w:r>
          </w:p>
          <w:p w14:paraId="525E3EC6" w14:textId="77777777" w:rsidR="00AD4E3A" w:rsidRPr="00991951" w:rsidRDefault="00AD4E3A" w:rsidP="00AD4E3A">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049B1D61" w14:textId="77777777" w:rsidR="00AD4E3A" w:rsidRPr="00991951" w:rsidRDefault="00AD4E3A" w:rsidP="00AD4E3A">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4DC2D7D9" w14:textId="77777777" w:rsidR="00AD4E3A" w:rsidRPr="00991951" w:rsidRDefault="00AD4E3A" w:rsidP="00AD4E3A">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46DF6FDB" w14:textId="77777777" w:rsidR="00AD4E3A" w:rsidRPr="00991951" w:rsidRDefault="00AD4E3A" w:rsidP="00AD4E3A">
            <w:pPr>
              <w:pStyle w:val="TAN"/>
              <w:rPr>
                <w:lang w:val="en-US"/>
              </w:rPr>
            </w:pPr>
            <w:r w:rsidRPr="00991951">
              <w:rPr>
                <w:lang w:val="en-US"/>
              </w:rPr>
              <w:t>NOTE 5:</w:t>
            </w:r>
            <w:r w:rsidRPr="00991951">
              <w:rPr>
                <w:lang w:val="en-US"/>
              </w:rPr>
              <w:tab/>
              <w:t>A UPF that supports the SSET or MPAS feature shall support this feature.</w:t>
            </w:r>
          </w:p>
        </w:tc>
      </w:tr>
    </w:tbl>
    <w:p w14:paraId="430D5113" w14:textId="77777777" w:rsidR="005E3A88" w:rsidRDefault="005E3A88">
      <w:pPr>
        <w:rPr>
          <w:noProof/>
        </w:rPr>
      </w:pPr>
    </w:p>
    <w:p w14:paraId="2AF28B92" w14:textId="7030BA6D" w:rsidR="00491B75" w:rsidRDefault="00491B75">
      <w:pPr>
        <w:rPr>
          <w:noProof/>
        </w:rPr>
      </w:pPr>
    </w:p>
    <w:p w14:paraId="17328CAB" w14:textId="77777777" w:rsidR="00D752B8" w:rsidRPr="00EA015C" w:rsidRDefault="00D752B8" w:rsidP="00D752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094B49C0" w14:textId="77777777" w:rsidR="00D752B8" w:rsidRDefault="00D752B8" w:rsidP="00D752B8">
      <w:pPr>
        <w:rPr>
          <w:noProof/>
        </w:rPr>
      </w:pPr>
    </w:p>
    <w:p w14:paraId="1557EA72" w14:textId="70EC0E6E" w:rsidR="00491B75" w:rsidRDefault="00491B75">
      <w:pPr>
        <w:rPr>
          <w:noProof/>
        </w:rPr>
        <w:sectPr w:rsidR="00491B7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D19C9" w14:textId="77777777" w:rsidR="001E4A2B" w:rsidRDefault="001E4A2B">
      <w:r>
        <w:separator/>
      </w:r>
    </w:p>
  </w:endnote>
  <w:endnote w:type="continuationSeparator" w:id="0">
    <w:p w14:paraId="1BA4B788" w14:textId="77777777" w:rsidR="001E4A2B" w:rsidRDefault="001E4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2400D" w14:textId="77777777" w:rsidR="00C54C1E" w:rsidRDefault="00C54C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6B9B5" w14:textId="77777777" w:rsidR="00C54C1E" w:rsidRDefault="00C54C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21068" w14:textId="77777777" w:rsidR="00C54C1E" w:rsidRDefault="00C54C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9305B" w14:textId="77777777" w:rsidR="001E4A2B" w:rsidRDefault="001E4A2B">
      <w:r>
        <w:separator/>
      </w:r>
    </w:p>
  </w:footnote>
  <w:footnote w:type="continuationSeparator" w:id="0">
    <w:p w14:paraId="0EA10F85" w14:textId="77777777" w:rsidR="001E4A2B" w:rsidRDefault="001E4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FA2F5" w14:textId="77777777" w:rsidR="00C54C1E" w:rsidRDefault="00C54C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20763" w14:textId="77777777" w:rsidR="00C54C1E" w:rsidRDefault="00C54C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459BA"/>
    <w:multiLevelType w:val="hybridMultilevel"/>
    <w:tmpl w:val="F3C69AB0"/>
    <w:lvl w:ilvl="0" w:tplc="B8A4F1C0">
      <w:start w:val="1"/>
      <w:numFmt w:val="lowerLetter"/>
      <w:lvlText w:val="%1)"/>
      <w:lvlJc w:val="left"/>
      <w:pPr>
        <w:ind w:left="460" w:hanging="360"/>
      </w:pPr>
      <w:rPr>
        <w:rFonts w:hint="default"/>
        <w:b w:val="0"/>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1" w15:restartNumberingAfterBreak="0">
    <w:nsid w:val="43890FDD"/>
    <w:multiLevelType w:val="hybridMultilevel"/>
    <w:tmpl w:val="57DCEFDE"/>
    <w:lvl w:ilvl="0" w:tplc="0C4613F0">
      <w:start w:val="1"/>
      <w:numFmt w:val="lowerLetter"/>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2" w15:restartNumberingAfterBreak="0">
    <w:nsid w:val="5AD85887"/>
    <w:multiLevelType w:val="hybridMultilevel"/>
    <w:tmpl w:val="57DCEFDE"/>
    <w:lvl w:ilvl="0" w:tplc="FFFFFFFF">
      <w:start w:val="1"/>
      <w:numFmt w:val="lowerLetter"/>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num w:numId="1" w16cid:durableId="966013380">
    <w:abstractNumId w:val="0"/>
  </w:num>
  <w:num w:numId="2" w16cid:durableId="351489986">
    <w:abstractNumId w:val="1"/>
  </w:num>
  <w:num w:numId="3" w16cid:durableId="6457217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w15:presenceInfo w15:providerId="None" w15:userId="Bruno Landais - "/>
  </w15:person>
  <w15:person w15:author="Frank, 20230327">
    <w15:presenceInfo w15:providerId="None" w15:userId="Frank, 20230327"/>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8D"/>
    <w:rsid w:val="0002236D"/>
    <w:rsid w:val="00022E4A"/>
    <w:rsid w:val="00025FC5"/>
    <w:rsid w:val="000308CA"/>
    <w:rsid w:val="00034E8F"/>
    <w:rsid w:val="0006446B"/>
    <w:rsid w:val="00070059"/>
    <w:rsid w:val="000A00C6"/>
    <w:rsid w:val="000A6394"/>
    <w:rsid w:val="000A6910"/>
    <w:rsid w:val="000B71CF"/>
    <w:rsid w:val="000B7FED"/>
    <w:rsid w:val="000C038A"/>
    <w:rsid w:val="000C62E1"/>
    <w:rsid w:val="000C6598"/>
    <w:rsid w:val="000D44B3"/>
    <w:rsid w:val="000E3BEC"/>
    <w:rsid w:val="000E50C4"/>
    <w:rsid w:val="000F1171"/>
    <w:rsid w:val="00122329"/>
    <w:rsid w:val="00145D43"/>
    <w:rsid w:val="00145E3C"/>
    <w:rsid w:val="0015409B"/>
    <w:rsid w:val="001630BF"/>
    <w:rsid w:val="001746A2"/>
    <w:rsid w:val="0019110E"/>
    <w:rsid w:val="00192C46"/>
    <w:rsid w:val="001A08B3"/>
    <w:rsid w:val="001A421E"/>
    <w:rsid w:val="001A4FC6"/>
    <w:rsid w:val="001A7B60"/>
    <w:rsid w:val="001B52F0"/>
    <w:rsid w:val="001B7A65"/>
    <w:rsid w:val="001C6F0D"/>
    <w:rsid w:val="001D1AC6"/>
    <w:rsid w:val="001E41F3"/>
    <w:rsid w:val="001E4A2B"/>
    <w:rsid w:val="001F5B25"/>
    <w:rsid w:val="0020198C"/>
    <w:rsid w:val="002026A0"/>
    <w:rsid w:val="002136F0"/>
    <w:rsid w:val="002207A5"/>
    <w:rsid w:val="00225D11"/>
    <w:rsid w:val="00226B51"/>
    <w:rsid w:val="00232D34"/>
    <w:rsid w:val="0023333F"/>
    <w:rsid w:val="00235ADB"/>
    <w:rsid w:val="00245358"/>
    <w:rsid w:val="0024656E"/>
    <w:rsid w:val="00251034"/>
    <w:rsid w:val="0026004D"/>
    <w:rsid w:val="002640DD"/>
    <w:rsid w:val="002713D8"/>
    <w:rsid w:val="00274760"/>
    <w:rsid w:val="00275D12"/>
    <w:rsid w:val="00284FEB"/>
    <w:rsid w:val="002860C4"/>
    <w:rsid w:val="002918BD"/>
    <w:rsid w:val="002956A6"/>
    <w:rsid w:val="002B5741"/>
    <w:rsid w:val="002B5E60"/>
    <w:rsid w:val="002C35A3"/>
    <w:rsid w:val="002E472E"/>
    <w:rsid w:val="002E6016"/>
    <w:rsid w:val="002F6E8C"/>
    <w:rsid w:val="00305409"/>
    <w:rsid w:val="00311A1A"/>
    <w:rsid w:val="0031340D"/>
    <w:rsid w:val="0031719F"/>
    <w:rsid w:val="00336452"/>
    <w:rsid w:val="00341717"/>
    <w:rsid w:val="003609EF"/>
    <w:rsid w:val="0036231A"/>
    <w:rsid w:val="0036661F"/>
    <w:rsid w:val="003738BD"/>
    <w:rsid w:val="00374DD4"/>
    <w:rsid w:val="003752F7"/>
    <w:rsid w:val="003A0785"/>
    <w:rsid w:val="003B505E"/>
    <w:rsid w:val="003D7B36"/>
    <w:rsid w:val="003E1A36"/>
    <w:rsid w:val="003F5939"/>
    <w:rsid w:val="00410371"/>
    <w:rsid w:val="004140F3"/>
    <w:rsid w:val="004242F1"/>
    <w:rsid w:val="00425379"/>
    <w:rsid w:val="00434204"/>
    <w:rsid w:val="0043546F"/>
    <w:rsid w:val="00442D9D"/>
    <w:rsid w:val="004430F7"/>
    <w:rsid w:val="00480E5C"/>
    <w:rsid w:val="004845BB"/>
    <w:rsid w:val="00484FF3"/>
    <w:rsid w:val="00491B75"/>
    <w:rsid w:val="004A4A86"/>
    <w:rsid w:val="004A5971"/>
    <w:rsid w:val="004B23B7"/>
    <w:rsid w:val="004B75B7"/>
    <w:rsid w:val="004C0A21"/>
    <w:rsid w:val="004E048F"/>
    <w:rsid w:val="004E4119"/>
    <w:rsid w:val="004E5B83"/>
    <w:rsid w:val="004E7CAF"/>
    <w:rsid w:val="005141D9"/>
    <w:rsid w:val="0051580D"/>
    <w:rsid w:val="005327E7"/>
    <w:rsid w:val="00547111"/>
    <w:rsid w:val="005623C2"/>
    <w:rsid w:val="005759B5"/>
    <w:rsid w:val="00592D74"/>
    <w:rsid w:val="00594E71"/>
    <w:rsid w:val="005A6872"/>
    <w:rsid w:val="005D0D37"/>
    <w:rsid w:val="005E1914"/>
    <w:rsid w:val="005E2C44"/>
    <w:rsid w:val="005E3A88"/>
    <w:rsid w:val="005F43C3"/>
    <w:rsid w:val="006070AD"/>
    <w:rsid w:val="00610DAA"/>
    <w:rsid w:val="00621188"/>
    <w:rsid w:val="006257ED"/>
    <w:rsid w:val="00653DE4"/>
    <w:rsid w:val="00665C47"/>
    <w:rsid w:val="00673925"/>
    <w:rsid w:val="00681AFF"/>
    <w:rsid w:val="00695808"/>
    <w:rsid w:val="006A5D6A"/>
    <w:rsid w:val="006A60A0"/>
    <w:rsid w:val="006B46FB"/>
    <w:rsid w:val="006B602D"/>
    <w:rsid w:val="006D55BC"/>
    <w:rsid w:val="006E21FB"/>
    <w:rsid w:val="006E541F"/>
    <w:rsid w:val="006F4128"/>
    <w:rsid w:val="00703E51"/>
    <w:rsid w:val="00707DAF"/>
    <w:rsid w:val="00766716"/>
    <w:rsid w:val="00774FF3"/>
    <w:rsid w:val="00792342"/>
    <w:rsid w:val="00792A1A"/>
    <w:rsid w:val="007977A8"/>
    <w:rsid w:val="007B512A"/>
    <w:rsid w:val="007B5B4A"/>
    <w:rsid w:val="007C2097"/>
    <w:rsid w:val="007D1E30"/>
    <w:rsid w:val="007D411D"/>
    <w:rsid w:val="007D6A07"/>
    <w:rsid w:val="007D767D"/>
    <w:rsid w:val="007E7A19"/>
    <w:rsid w:val="007F3307"/>
    <w:rsid w:val="007F7259"/>
    <w:rsid w:val="00800036"/>
    <w:rsid w:val="008040A8"/>
    <w:rsid w:val="00811CDB"/>
    <w:rsid w:val="00815F2E"/>
    <w:rsid w:val="0082082C"/>
    <w:rsid w:val="00823445"/>
    <w:rsid w:val="008279FA"/>
    <w:rsid w:val="0085169F"/>
    <w:rsid w:val="008626E7"/>
    <w:rsid w:val="00870EE7"/>
    <w:rsid w:val="008765E3"/>
    <w:rsid w:val="00884C58"/>
    <w:rsid w:val="008863B9"/>
    <w:rsid w:val="0089451E"/>
    <w:rsid w:val="008A45A6"/>
    <w:rsid w:val="008A473A"/>
    <w:rsid w:val="008A5CE6"/>
    <w:rsid w:val="008B7513"/>
    <w:rsid w:val="008C7058"/>
    <w:rsid w:val="008D3CCC"/>
    <w:rsid w:val="008D4F95"/>
    <w:rsid w:val="008F3789"/>
    <w:rsid w:val="008F6280"/>
    <w:rsid w:val="008F686C"/>
    <w:rsid w:val="00901239"/>
    <w:rsid w:val="00911B7E"/>
    <w:rsid w:val="009148DE"/>
    <w:rsid w:val="00923CBE"/>
    <w:rsid w:val="009258DC"/>
    <w:rsid w:val="00932DA2"/>
    <w:rsid w:val="00941E30"/>
    <w:rsid w:val="009449ED"/>
    <w:rsid w:val="00951E67"/>
    <w:rsid w:val="00960BF4"/>
    <w:rsid w:val="00972013"/>
    <w:rsid w:val="00976666"/>
    <w:rsid w:val="009777D9"/>
    <w:rsid w:val="00991B88"/>
    <w:rsid w:val="009934E2"/>
    <w:rsid w:val="009A20C2"/>
    <w:rsid w:val="009A5753"/>
    <w:rsid w:val="009A579D"/>
    <w:rsid w:val="009B79DE"/>
    <w:rsid w:val="009C0013"/>
    <w:rsid w:val="009C4EA6"/>
    <w:rsid w:val="009E3297"/>
    <w:rsid w:val="009F5220"/>
    <w:rsid w:val="009F734F"/>
    <w:rsid w:val="00A246B6"/>
    <w:rsid w:val="00A274BE"/>
    <w:rsid w:val="00A47E70"/>
    <w:rsid w:val="00A50CF0"/>
    <w:rsid w:val="00A53158"/>
    <w:rsid w:val="00A748BA"/>
    <w:rsid w:val="00A7671C"/>
    <w:rsid w:val="00A77E52"/>
    <w:rsid w:val="00A921A1"/>
    <w:rsid w:val="00A94EFC"/>
    <w:rsid w:val="00AA2CBC"/>
    <w:rsid w:val="00AB1DEF"/>
    <w:rsid w:val="00AC5820"/>
    <w:rsid w:val="00AD1CD8"/>
    <w:rsid w:val="00AD4E3A"/>
    <w:rsid w:val="00AE689E"/>
    <w:rsid w:val="00AF0870"/>
    <w:rsid w:val="00B14C4F"/>
    <w:rsid w:val="00B22798"/>
    <w:rsid w:val="00B258BB"/>
    <w:rsid w:val="00B60317"/>
    <w:rsid w:val="00B60630"/>
    <w:rsid w:val="00B6280C"/>
    <w:rsid w:val="00B641A6"/>
    <w:rsid w:val="00B67646"/>
    <w:rsid w:val="00B67B97"/>
    <w:rsid w:val="00B71379"/>
    <w:rsid w:val="00B73AD9"/>
    <w:rsid w:val="00B7426F"/>
    <w:rsid w:val="00B86808"/>
    <w:rsid w:val="00B968C8"/>
    <w:rsid w:val="00BA3EC5"/>
    <w:rsid w:val="00BA51D9"/>
    <w:rsid w:val="00BA741C"/>
    <w:rsid w:val="00BB5DFC"/>
    <w:rsid w:val="00BB7B2B"/>
    <w:rsid w:val="00BD279D"/>
    <w:rsid w:val="00BD6BB8"/>
    <w:rsid w:val="00BE008D"/>
    <w:rsid w:val="00BE0F45"/>
    <w:rsid w:val="00BF42B8"/>
    <w:rsid w:val="00BF4709"/>
    <w:rsid w:val="00C10D87"/>
    <w:rsid w:val="00C23183"/>
    <w:rsid w:val="00C3010F"/>
    <w:rsid w:val="00C36524"/>
    <w:rsid w:val="00C43BEE"/>
    <w:rsid w:val="00C464DB"/>
    <w:rsid w:val="00C54C1E"/>
    <w:rsid w:val="00C66BA2"/>
    <w:rsid w:val="00C870F6"/>
    <w:rsid w:val="00C90231"/>
    <w:rsid w:val="00C94277"/>
    <w:rsid w:val="00C94FD1"/>
    <w:rsid w:val="00C95985"/>
    <w:rsid w:val="00C969B7"/>
    <w:rsid w:val="00CA138F"/>
    <w:rsid w:val="00CC3730"/>
    <w:rsid w:val="00CC46A7"/>
    <w:rsid w:val="00CC5026"/>
    <w:rsid w:val="00CC5834"/>
    <w:rsid w:val="00CC68D0"/>
    <w:rsid w:val="00D03F9A"/>
    <w:rsid w:val="00D06D51"/>
    <w:rsid w:val="00D125C2"/>
    <w:rsid w:val="00D20336"/>
    <w:rsid w:val="00D24991"/>
    <w:rsid w:val="00D31B5B"/>
    <w:rsid w:val="00D4252A"/>
    <w:rsid w:val="00D43BEF"/>
    <w:rsid w:val="00D50255"/>
    <w:rsid w:val="00D66520"/>
    <w:rsid w:val="00D752B8"/>
    <w:rsid w:val="00D84AE9"/>
    <w:rsid w:val="00DA3E26"/>
    <w:rsid w:val="00DA68A6"/>
    <w:rsid w:val="00DC1AD9"/>
    <w:rsid w:val="00DE0F2B"/>
    <w:rsid w:val="00DE2F6D"/>
    <w:rsid w:val="00DE34CF"/>
    <w:rsid w:val="00DF617E"/>
    <w:rsid w:val="00E07EB7"/>
    <w:rsid w:val="00E13F3D"/>
    <w:rsid w:val="00E2594A"/>
    <w:rsid w:val="00E33BF6"/>
    <w:rsid w:val="00E34898"/>
    <w:rsid w:val="00E37288"/>
    <w:rsid w:val="00E40877"/>
    <w:rsid w:val="00E40884"/>
    <w:rsid w:val="00E50558"/>
    <w:rsid w:val="00E7605B"/>
    <w:rsid w:val="00E81D74"/>
    <w:rsid w:val="00E90D65"/>
    <w:rsid w:val="00E9332A"/>
    <w:rsid w:val="00EB09B7"/>
    <w:rsid w:val="00EC041A"/>
    <w:rsid w:val="00EC4B08"/>
    <w:rsid w:val="00ED15D3"/>
    <w:rsid w:val="00ED328E"/>
    <w:rsid w:val="00EE4F76"/>
    <w:rsid w:val="00EE5AFC"/>
    <w:rsid w:val="00EE7D7C"/>
    <w:rsid w:val="00F01B5D"/>
    <w:rsid w:val="00F25D98"/>
    <w:rsid w:val="00F300FB"/>
    <w:rsid w:val="00F517D4"/>
    <w:rsid w:val="00F55734"/>
    <w:rsid w:val="00F610FD"/>
    <w:rsid w:val="00F63733"/>
    <w:rsid w:val="00F85762"/>
    <w:rsid w:val="00F85ACD"/>
    <w:rsid w:val="00FB6386"/>
    <w:rsid w:val="00FC6987"/>
    <w:rsid w:val="00FD447E"/>
    <w:rsid w:val="00FE43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32DA2"/>
    <w:rPr>
      <w:rFonts w:ascii="Arial" w:hAnsi="Arial"/>
      <w:sz w:val="18"/>
      <w:lang w:val="en-GB" w:eastAsia="en-US"/>
    </w:rPr>
  </w:style>
  <w:style w:type="character" w:customStyle="1" w:styleId="TACChar">
    <w:name w:val="TAC Char"/>
    <w:link w:val="TAC"/>
    <w:qFormat/>
    <w:locked/>
    <w:rsid w:val="00932DA2"/>
    <w:rPr>
      <w:rFonts w:ascii="Arial" w:hAnsi="Arial"/>
      <w:sz w:val="18"/>
      <w:lang w:val="en-GB" w:eastAsia="en-US"/>
    </w:rPr>
  </w:style>
  <w:style w:type="character" w:customStyle="1" w:styleId="TAHChar">
    <w:name w:val="TAH Char"/>
    <w:link w:val="TAH"/>
    <w:qFormat/>
    <w:locked/>
    <w:rsid w:val="00932DA2"/>
    <w:rPr>
      <w:rFonts w:ascii="Arial" w:hAnsi="Arial"/>
      <w:b/>
      <w:sz w:val="18"/>
      <w:lang w:val="en-GB" w:eastAsia="en-US"/>
    </w:rPr>
  </w:style>
  <w:style w:type="character" w:customStyle="1" w:styleId="B1Char">
    <w:name w:val="B1 Char"/>
    <w:link w:val="B1"/>
    <w:qFormat/>
    <w:locked/>
    <w:rsid w:val="00932DA2"/>
    <w:rPr>
      <w:rFonts w:ascii="Times New Roman" w:hAnsi="Times New Roman"/>
      <w:lang w:val="en-GB" w:eastAsia="en-US"/>
    </w:rPr>
  </w:style>
  <w:style w:type="character" w:customStyle="1" w:styleId="THChar">
    <w:name w:val="TH Char"/>
    <w:link w:val="TH"/>
    <w:qFormat/>
    <w:locked/>
    <w:rsid w:val="00932DA2"/>
    <w:rPr>
      <w:rFonts w:ascii="Arial" w:hAnsi="Arial"/>
      <w:b/>
      <w:lang w:val="en-GB" w:eastAsia="en-US"/>
    </w:rPr>
  </w:style>
  <w:style w:type="character" w:customStyle="1" w:styleId="TANChar">
    <w:name w:val="TAN Char"/>
    <w:link w:val="TAN"/>
    <w:qFormat/>
    <w:locked/>
    <w:rsid w:val="00932DA2"/>
    <w:rPr>
      <w:rFonts w:ascii="Arial" w:hAnsi="Arial"/>
      <w:sz w:val="18"/>
      <w:lang w:val="en-GB" w:eastAsia="en-US"/>
    </w:rPr>
  </w:style>
  <w:style w:type="character" w:customStyle="1" w:styleId="TFChar">
    <w:name w:val="TF Char"/>
    <w:link w:val="TF"/>
    <w:qFormat/>
    <w:locked/>
    <w:rsid w:val="00932DA2"/>
    <w:rPr>
      <w:rFonts w:ascii="Arial" w:hAnsi="Arial"/>
      <w:b/>
      <w:lang w:val="en-GB" w:eastAsia="en-US"/>
    </w:rPr>
  </w:style>
  <w:style w:type="paragraph" w:styleId="Revision">
    <w:name w:val="Revision"/>
    <w:hidden/>
    <w:uiPriority w:val="99"/>
    <w:semiHidden/>
    <w:rsid w:val="00766716"/>
    <w:rPr>
      <w:rFonts w:ascii="Times New Roman" w:hAnsi="Times New Roman"/>
      <w:lang w:val="en-GB" w:eastAsia="en-US"/>
    </w:rPr>
  </w:style>
  <w:style w:type="character" w:customStyle="1" w:styleId="TAHCar">
    <w:name w:val="TAH Car"/>
    <w:rsid w:val="00E40884"/>
    <w:rPr>
      <w:rFonts w:ascii="Arial" w:hAnsi="Arial"/>
      <w:b/>
      <w:sz w:val="18"/>
    </w:rPr>
  </w:style>
  <w:style w:type="character" w:customStyle="1" w:styleId="NOChar">
    <w:name w:val="NO Char"/>
    <w:link w:val="NO"/>
    <w:locked/>
    <w:rsid w:val="00EC04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0022">
      <w:bodyDiv w:val="1"/>
      <w:marLeft w:val="0"/>
      <w:marRight w:val="0"/>
      <w:marTop w:val="0"/>
      <w:marBottom w:val="0"/>
      <w:divBdr>
        <w:top w:val="none" w:sz="0" w:space="0" w:color="auto"/>
        <w:left w:val="none" w:sz="0" w:space="0" w:color="auto"/>
        <w:bottom w:val="none" w:sz="0" w:space="0" w:color="auto"/>
        <w:right w:val="none" w:sz="0" w:space="0" w:color="auto"/>
      </w:divBdr>
    </w:div>
    <w:div w:id="352457637">
      <w:bodyDiv w:val="1"/>
      <w:marLeft w:val="0"/>
      <w:marRight w:val="0"/>
      <w:marTop w:val="0"/>
      <w:marBottom w:val="0"/>
      <w:divBdr>
        <w:top w:val="none" w:sz="0" w:space="0" w:color="auto"/>
        <w:left w:val="none" w:sz="0" w:space="0" w:color="auto"/>
        <w:bottom w:val="none" w:sz="0" w:space="0" w:color="auto"/>
        <w:right w:val="none" w:sz="0" w:space="0" w:color="auto"/>
      </w:divBdr>
    </w:div>
    <w:div w:id="1135559457">
      <w:bodyDiv w:val="1"/>
      <w:marLeft w:val="0"/>
      <w:marRight w:val="0"/>
      <w:marTop w:val="0"/>
      <w:marBottom w:val="0"/>
      <w:divBdr>
        <w:top w:val="none" w:sz="0" w:space="0" w:color="auto"/>
        <w:left w:val="none" w:sz="0" w:space="0" w:color="auto"/>
        <w:bottom w:val="none" w:sz="0" w:space="0" w:color="auto"/>
        <w:right w:val="none" w:sz="0" w:space="0" w:color="auto"/>
      </w:divBdr>
    </w:div>
    <w:div w:id="169319018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29790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0ba0875c-791c-46b5-a243-08b5ac1e214b">
      <UserInfo>
        <DisplayName>Frank Yong Yang</DisplayName>
        <AccountId>12</AccountId>
        <AccountType/>
      </UserInfo>
    </SharedWithUsers>
  </documentManagement>
</p:properties>
</file>

<file path=customXml/itemProps1.xml><?xml version="1.0" encoding="utf-8"?>
<ds:datastoreItem xmlns:ds="http://schemas.openxmlformats.org/officeDocument/2006/customXml" ds:itemID="{5B940AB9-3D98-47AE-8E2F-EB333F47B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FADA8E-7AAE-4FBB-9783-1A43975B77D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5F17EBD-1495-4240-B65B-E9716CFD373A}">
  <ds:schemaRefs>
    <ds:schemaRef ds:uri="http://schemas.microsoft.com/office/2006/metadata/properties"/>
    <ds:schemaRef ds:uri="http://schemas.microsoft.com/office/infopath/2007/PartnerControls"/>
    <ds:schemaRef ds:uri="0ba0875c-791c-46b5-a243-08b5ac1e214b"/>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Pages>
  <Words>3231</Words>
  <Characters>18422</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20230327</cp:lastModifiedBy>
  <cp:revision>7</cp:revision>
  <cp:lastPrinted>1899-12-31T23:00:00Z</cp:lastPrinted>
  <dcterms:created xsi:type="dcterms:W3CDTF">2023-04-06T08:06:00Z</dcterms:created>
  <dcterms:modified xsi:type="dcterms:W3CDTF">2023-04-06T16:15:00Z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